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2C" w:rsidRDefault="00B47B2C" w:rsidP="003D490F">
      <w:pPr>
        <w:pStyle w:val="Default"/>
        <w:jc w:val="center"/>
        <w:rPr>
          <w:b/>
          <w:bCs/>
        </w:rPr>
      </w:pPr>
      <w:r>
        <w:rPr>
          <w:b/>
          <w:bCs/>
        </w:rPr>
        <w:t xml:space="preserve">A POLIARQUIA BRASILIEIRA: DA </w:t>
      </w:r>
      <w:r w:rsidR="00EA4537">
        <w:rPr>
          <w:b/>
          <w:bCs/>
        </w:rPr>
        <w:t>ALIANÇA ENTRE MIDI</w:t>
      </w:r>
      <w:r w:rsidR="00B534F3">
        <w:rPr>
          <w:b/>
          <w:bCs/>
        </w:rPr>
        <w:t>A E</w:t>
      </w:r>
      <w:r>
        <w:rPr>
          <w:b/>
          <w:bCs/>
        </w:rPr>
        <w:t xml:space="preserve"> </w:t>
      </w:r>
      <w:r w:rsidR="00B534F3">
        <w:rPr>
          <w:b/>
          <w:bCs/>
        </w:rPr>
        <w:t>GOVERNOS</w:t>
      </w:r>
      <w:r>
        <w:rPr>
          <w:b/>
          <w:bCs/>
        </w:rPr>
        <w:t xml:space="preserve"> À LIBERDADE DE OPOSIÇÃO SOCIAL</w:t>
      </w:r>
      <w:r w:rsidR="00B63A10">
        <w:rPr>
          <w:b/>
          <w:bCs/>
        </w:rPr>
        <w:t xml:space="preserve"> ORGANIZADA</w:t>
      </w:r>
      <w:r>
        <w:rPr>
          <w:b/>
          <w:bCs/>
        </w:rPr>
        <w:t xml:space="preserve"> DURANTE OS GOVERNOS COLLOR E FHC</w:t>
      </w:r>
      <w:r w:rsidR="005E0D19">
        <w:rPr>
          <w:rStyle w:val="Refdenotaderodap"/>
          <w:b/>
          <w:bCs/>
        </w:rPr>
        <w:footnoteReference w:id="1"/>
      </w:r>
      <w:r>
        <w:rPr>
          <w:b/>
          <w:bCs/>
        </w:rPr>
        <w:t xml:space="preserve"> </w:t>
      </w:r>
    </w:p>
    <w:p w:rsidR="003D490F" w:rsidRDefault="003D490F" w:rsidP="003D490F">
      <w:pPr>
        <w:pStyle w:val="Default"/>
        <w:jc w:val="center"/>
        <w:rPr>
          <w:b/>
          <w:bCs/>
        </w:rPr>
      </w:pPr>
    </w:p>
    <w:p w:rsidR="0018554E" w:rsidRDefault="003D490F" w:rsidP="003D490F">
      <w:pPr>
        <w:pStyle w:val="Default"/>
        <w:jc w:val="center"/>
        <w:rPr>
          <w:bCs/>
          <w:lang w:val="en-US"/>
        </w:rPr>
      </w:pPr>
      <w:r w:rsidRPr="003D490F">
        <w:rPr>
          <w:bCs/>
          <w:i/>
          <w:lang w:val="en-US"/>
        </w:rPr>
        <w:t xml:space="preserve">Brazilian </w:t>
      </w:r>
      <w:proofErr w:type="spellStart"/>
      <w:r w:rsidRPr="003D490F">
        <w:rPr>
          <w:bCs/>
          <w:i/>
          <w:lang w:val="en-US"/>
        </w:rPr>
        <w:t>polyarchy</w:t>
      </w:r>
      <w:proofErr w:type="spellEnd"/>
      <w:r w:rsidRPr="003D490F">
        <w:rPr>
          <w:bCs/>
          <w:i/>
          <w:lang w:val="en-US"/>
        </w:rPr>
        <w:t xml:space="preserve">: alliance between media and governments to freedom of social organized </w:t>
      </w:r>
      <w:proofErr w:type="spellStart"/>
      <w:r w:rsidRPr="003D490F">
        <w:rPr>
          <w:bCs/>
          <w:i/>
          <w:lang w:val="en-US"/>
        </w:rPr>
        <w:t>oposition</w:t>
      </w:r>
      <w:proofErr w:type="spellEnd"/>
      <w:r w:rsidRPr="003D490F">
        <w:rPr>
          <w:bCs/>
          <w:i/>
          <w:lang w:val="en-US"/>
        </w:rPr>
        <w:t xml:space="preserve"> during the governments </w:t>
      </w:r>
      <w:proofErr w:type="spellStart"/>
      <w:r w:rsidRPr="003D490F">
        <w:rPr>
          <w:bCs/>
          <w:i/>
          <w:lang w:val="en-US"/>
        </w:rPr>
        <w:t>Collor</w:t>
      </w:r>
      <w:proofErr w:type="spellEnd"/>
      <w:r w:rsidRPr="003D490F">
        <w:rPr>
          <w:bCs/>
          <w:i/>
          <w:lang w:val="en-US"/>
        </w:rPr>
        <w:t xml:space="preserve"> and FHC</w:t>
      </w:r>
    </w:p>
    <w:p w:rsidR="003D490F" w:rsidRDefault="003D490F" w:rsidP="003D490F">
      <w:pPr>
        <w:pStyle w:val="Default"/>
        <w:jc w:val="center"/>
        <w:rPr>
          <w:bCs/>
          <w:lang w:val="en-US"/>
        </w:rPr>
      </w:pPr>
    </w:p>
    <w:p w:rsidR="003D490F" w:rsidRDefault="003D490F" w:rsidP="003D490F">
      <w:pPr>
        <w:pStyle w:val="Default"/>
        <w:jc w:val="center"/>
        <w:rPr>
          <w:bCs/>
          <w:lang w:val="en-US"/>
        </w:rPr>
      </w:pPr>
      <w:r>
        <w:rPr>
          <w:bCs/>
          <w:lang w:val="en-US"/>
        </w:rPr>
        <w:t>G</w:t>
      </w:r>
      <w:r w:rsidR="008E5683">
        <w:rPr>
          <w:bCs/>
          <w:lang w:val="en-US"/>
        </w:rPr>
        <w:t>UILHERME AUGUSTO BATISTA CARVALHO</w:t>
      </w:r>
    </w:p>
    <w:p w:rsidR="00E570C5" w:rsidRDefault="00E570C5" w:rsidP="003D490F">
      <w:pPr>
        <w:pStyle w:val="Default"/>
        <w:jc w:val="center"/>
        <w:rPr>
          <w:bCs/>
          <w:lang w:val="en-US"/>
        </w:rPr>
      </w:pPr>
    </w:p>
    <w:p w:rsidR="008E5683" w:rsidRPr="00E570C5" w:rsidRDefault="00E570C5" w:rsidP="003D490F">
      <w:pPr>
        <w:pStyle w:val="Default"/>
        <w:jc w:val="center"/>
        <w:rPr>
          <w:bCs/>
          <w:sz w:val="20"/>
          <w:szCs w:val="20"/>
          <w:lang w:val="en-US"/>
        </w:rPr>
      </w:pPr>
      <w:proofErr w:type="spellStart"/>
      <w:r>
        <w:rPr>
          <w:bCs/>
          <w:sz w:val="20"/>
          <w:szCs w:val="20"/>
          <w:lang w:val="en-US"/>
        </w:rPr>
        <w:t>R</w:t>
      </w:r>
      <w:r w:rsidRPr="00E570C5">
        <w:rPr>
          <w:bCs/>
          <w:sz w:val="20"/>
          <w:szCs w:val="20"/>
          <w:lang w:val="en-US"/>
        </w:rPr>
        <w:t>ecebido</w:t>
      </w:r>
      <w:proofErr w:type="spellEnd"/>
      <w:r w:rsidRPr="00E570C5">
        <w:rPr>
          <w:bCs/>
          <w:sz w:val="20"/>
          <w:szCs w:val="20"/>
          <w:lang w:val="en-US"/>
        </w:rPr>
        <w:t xml:space="preserve"> </w:t>
      </w:r>
      <w:proofErr w:type="spellStart"/>
      <w:r w:rsidRPr="00E570C5">
        <w:rPr>
          <w:bCs/>
          <w:sz w:val="20"/>
          <w:szCs w:val="20"/>
          <w:lang w:val="en-US"/>
        </w:rPr>
        <w:t>em</w:t>
      </w:r>
      <w:proofErr w:type="spellEnd"/>
      <w:r w:rsidRPr="00E570C5">
        <w:rPr>
          <w:bCs/>
          <w:sz w:val="20"/>
          <w:szCs w:val="20"/>
          <w:lang w:val="en-US"/>
        </w:rPr>
        <w:t xml:space="preserve"> 05/10/2015; </w:t>
      </w:r>
      <w:proofErr w:type="spellStart"/>
      <w:r w:rsidRPr="00E570C5">
        <w:rPr>
          <w:bCs/>
          <w:sz w:val="20"/>
          <w:szCs w:val="20"/>
          <w:lang w:val="en-US"/>
        </w:rPr>
        <w:t>aceito</w:t>
      </w:r>
      <w:proofErr w:type="spellEnd"/>
      <w:r w:rsidRPr="00E570C5">
        <w:rPr>
          <w:bCs/>
          <w:sz w:val="20"/>
          <w:szCs w:val="20"/>
          <w:lang w:val="en-US"/>
        </w:rPr>
        <w:t xml:space="preserve"> </w:t>
      </w:r>
      <w:proofErr w:type="spellStart"/>
      <w:r w:rsidRPr="00E570C5">
        <w:rPr>
          <w:bCs/>
          <w:sz w:val="20"/>
          <w:szCs w:val="20"/>
          <w:lang w:val="en-US"/>
        </w:rPr>
        <w:t>em</w:t>
      </w:r>
      <w:proofErr w:type="spellEnd"/>
      <w:r w:rsidRPr="00E570C5">
        <w:rPr>
          <w:bCs/>
          <w:sz w:val="20"/>
          <w:szCs w:val="20"/>
          <w:lang w:val="en-US"/>
        </w:rPr>
        <w:t xml:space="preserve"> 10/06/2016</w:t>
      </w:r>
    </w:p>
    <w:p w:rsidR="008E5683" w:rsidRPr="003D490F" w:rsidRDefault="008E5683" w:rsidP="003D490F">
      <w:pPr>
        <w:pStyle w:val="Default"/>
        <w:jc w:val="center"/>
        <w:rPr>
          <w:bCs/>
          <w:lang w:val="en-US"/>
        </w:rPr>
      </w:pPr>
      <w:r>
        <w:rPr>
          <w:bCs/>
          <w:lang w:val="en-US"/>
        </w:rPr>
        <w:t>______________________________________________________________________</w:t>
      </w:r>
    </w:p>
    <w:p w:rsidR="00B47B2C" w:rsidRPr="0018554E" w:rsidRDefault="00B47B2C" w:rsidP="003D490F">
      <w:pPr>
        <w:pStyle w:val="Default"/>
        <w:jc w:val="center"/>
        <w:rPr>
          <w:b/>
          <w:bCs/>
          <w:lang w:val="en-US"/>
        </w:rPr>
      </w:pPr>
    </w:p>
    <w:p w:rsidR="00B47B2C" w:rsidRDefault="00B47B2C" w:rsidP="003D490F">
      <w:pPr>
        <w:pStyle w:val="Default"/>
        <w:jc w:val="both"/>
        <w:rPr>
          <w:bCs/>
          <w:sz w:val="20"/>
          <w:szCs w:val="20"/>
        </w:rPr>
      </w:pPr>
      <w:r w:rsidRPr="003D490F">
        <w:rPr>
          <w:b/>
          <w:bCs/>
          <w:sz w:val="20"/>
          <w:szCs w:val="20"/>
        </w:rPr>
        <w:t>Resumo</w:t>
      </w:r>
      <w:r w:rsidR="003D490F" w:rsidRPr="003D490F">
        <w:rPr>
          <w:b/>
          <w:bCs/>
          <w:sz w:val="20"/>
          <w:szCs w:val="20"/>
        </w:rPr>
        <w:t>:</w:t>
      </w:r>
      <w:r w:rsidRPr="003D490F">
        <w:rPr>
          <w:b/>
          <w:bCs/>
          <w:sz w:val="20"/>
          <w:szCs w:val="20"/>
        </w:rPr>
        <w:t xml:space="preserve"> </w:t>
      </w:r>
      <w:r w:rsidR="00B63A10" w:rsidRPr="003D490F">
        <w:rPr>
          <w:bCs/>
          <w:sz w:val="20"/>
          <w:szCs w:val="20"/>
        </w:rPr>
        <w:t>O presente artigo pretende realizar uma discussão sobre o papel da mídia brasileira no apoio à</w:t>
      </w:r>
      <w:r w:rsidR="00546B6E" w:rsidRPr="003D490F">
        <w:rPr>
          <w:bCs/>
          <w:sz w:val="20"/>
          <w:szCs w:val="20"/>
        </w:rPr>
        <w:t xml:space="preserve"> construção da</w:t>
      </w:r>
      <w:r w:rsidR="00B63A10" w:rsidRPr="003D490F">
        <w:rPr>
          <w:bCs/>
          <w:sz w:val="20"/>
          <w:szCs w:val="20"/>
        </w:rPr>
        <w:t xml:space="preserve"> hegemonia governista, </w:t>
      </w:r>
      <w:r w:rsidR="00802A17" w:rsidRPr="003D490F">
        <w:rPr>
          <w:bCs/>
          <w:sz w:val="20"/>
          <w:szCs w:val="20"/>
        </w:rPr>
        <w:t>na ainda jovem democracia que tentava se estabelecer</w:t>
      </w:r>
      <w:r w:rsidR="00B63A10" w:rsidRPr="003D490F">
        <w:rPr>
          <w:bCs/>
          <w:sz w:val="20"/>
          <w:szCs w:val="20"/>
        </w:rPr>
        <w:t xml:space="preserve"> na década de 1990 no país.</w:t>
      </w:r>
      <w:r w:rsidR="00802A17" w:rsidRPr="003D490F">
        <w:rPr>
          <w:bCs/>
          <w:sz w:val="20"/>
          <w:szCs w:val="20"/>
        </w:rPr>
        <w:t xml:space="preserve"> </w:t>
      </w:r>
      <w:r w:rsidR="00546B6E" w:rsidRPr="003D490F">
        <w:rPr>
          <w:sz w:val="20"/>
          <w:szCs w:val="20"/>
          <w:lang w:val="pt"/>
        </w:rPr>
        <w:t>Nossa</w:t>
      </w:r>
      <w:r w:rsidR="00BD2E3C" w:rsidRPr="003D490F">
        <w:rPr>
          <w:sz w:val="20"/>
          <w:szCs w:val="20"/>
          <w:lang w:val="pt"/>
        </w:rPr>
        <w:t xml:space="preserve"> questão estrutural</w:t>
      </w:r>
      <w:r w:rsidR="00546B6E" w:rsidRPr="003D490F">
        <w:rPr>
          <w:sz w:val="20"/>
          <w:szCs w:val="20"/>
          <w:lang w:val="pt"/>
        </w:rPr>
        <w:t xml:space="preserve"> é</w:t>
      </w:r>
      <w:r w:rsidR="00BD2E3C" w:rsidRPr="003D490F">
        <w:rPr>
          <w:sz w:val="20"/>
          <w:szCs w:val="20"/>
          <w:lang w:val="pt"/>
        </w:rPr>
        <w:t>: a participação da mídia na manutenção da governabilidade interferiu na</w:t>
      </w:r>
      <w:r w:rsidR="00E577F4" w:rsidRPr="003D490F">
        <w:rPr>
          <w:sz w:val="20"/>
          <w:szCs w:val="20"/>
          <w:lang w:val="pt"/>
        </w:rPr>
        <w:t xml:space="preserve"> proeminência</w:t>
      </w:r>
      <w:r w:rsidR="00BD2E3C" w:rsidRPr="003D490F">
        <w:rPr>
          <w:sz w:val="20"/>
          <w:szCs w:val="20"/>
          <w:lang w:val="pt"/>
        </w:rPr>
        <w:t xml:space="preserve"> democrática de </w:t>
      </w:r>
      <w:r w:rsidR="000E069B" w:rsidRPr="003D490F">
        <w:rPr>
          <w:sz w:val="20"/>
          <w:szCs w:val="20"/>
          <w:lang w:val="pt"/>
        </w:rPr>
        <w:t>oposição</w:t>
      </w:r>
      <w:r w:rsidR="00546B6E" w:rsidRPr="003D490F">
        <w:rPr>
          <w:sz w:val="20"/>
          <w:szCs w:val="20"/>
          <w:lang w:val="pt"/>
        </w:rPr>
        <w:t xml:space="preserve"> organizada? Concluímos </w:t>
      </w:r>
      <w:r w:rsidR="00BD2E3C" w:rsidRPr="003D490F">
        <w:rPr>
          <w:bCs/>
          <w:sz w:val="20"/>
          <w:szCs w:val="20"/>
        </w:rPr>
        <w:t xml:space="preserve">que </w:t>
      </w:r>
      <w:r w:rsidR="00546B6E" w:rsidRPr="003D490F">
        <w:rPr>
          <w:bCs/>
          <w:sz w:val="20"/>
          <w:szCs w:val="20"/>
        </w:rPr>
        <w:t>os</w:t>
      </w:r>
      <w:r w:rsidR="00BD2E3C" w:rsidRPr="003D490F">
        <w:rPr>
          <w:bCs/>
          <w:sz w:val="20"/>
          <w:szCs w:val="20"/>
        </w:rPr>
        <w:t xml:space="preserve"> grupos opositores de c</w:t>
      </w:r>
      <w:r w:rsidR="00546B6E" w:rsidRPr="003D490F">
        <w:rPr>
          <w:bCs/>
          <w:sz w:val="20"/>
          <w:szCs w:val="20"/>
        </w:rPr>
        <w:t>unho social organizado</w:t>
      </w:r>
      <w:r w:rsidR="00BD2E3C" w:rsidRPr="003D490F">
        <w:rPr>
          <w:bCs/>
          <w:sz w:val="20"/>
          <w:szCs w:val="20"/>
        </w:rPr>
        <w:t xml:space="preserve"> se fortaleceram </w:t>
      </w:r>
      <w:r w:rsidR="00546B6E" w:rsidRPr="003D490F">
        <w:rPr>
          <w:bCs/>
          <w:sz w:val="20"/>
          <w:szCs w:val="20"/>
        </w:rPr>
        <w:t>e</w:t>
      </w:r>
      <w:r w:rsidR="00BD2E3C" w:rsidRPr="003D490F">
        <w:rPr>
          <w:bCs/>
          <w:sz w:val="20"/>
          <w:szCs w:val="20"/>
        </w:rPr>
        <w:t xml:space="preserve"> nenhum consenso foi alcançado.</w:t>
      </w:r>
      <w:r w:rsidR="00C819C6" w:rsidRPr="003D490F">
        <w:rPr>
          <w:bCs/>
          <w:sz w:val="20"/>
          <w:szCs w:val="20"/>
        </w:rPr>
        <w:t xml:space="preserve"> </w:t>
      </w:r>
    </w:p>
    <w:p w:rsidR="003D490F" w:rsidRPr="003D490F" w:rsidRDefault="003D490F" w:rsidP="003D490F">
      <w:pPr>
        <w:pStyle w:val="Default"/>
        <w:jc w:val="both"/>
        <w:rPr>
          <w:b/>
          <w:bCs/>
          <w:sz w:val="20"/>
          <w:szCs w:val="20"/>
        </w:rPr>
      </w:pPr>
    </w:p>
    <w:p w:rsidR="00C819C6" w:rsidRPr="003D490F" w:rsidRDefault="00C819C6" w:rsidP="00B63A10">
      <w:pPr>
        <w:pStyle w:val="Default"/>
        <w:jc w:val="both"/>
        <w:rPr>
          <w:bCs/>
          <w:sz w:val="20"/>
          <w:szCs w:val="20"/>
        </w:rPr>
      </w:pPr>
      <w:r w:rsidRPr="003D490F">
        <w:rPr>
          <w:b/>
          <w:bCs/>
          <w:sz w:val="20"/>
          <w:szCs w:val="20"/>
        </w:rPr>
        <w:t xml:space="preserve">Palavras-chave: </w:t>
      </w:r>
      <w:proofErr w:type="spellStart"/>
      <w:r w:rsidRPr="003D490F">
        <w:rPr>
          <w:bCs/>
          <w:sz w:val="20"/>
          <w:szCs w:val="20"/>
        </w:rPr>
        <w:t>Poliarquia</w:t>
      </w:r>
      <w:proofErr w:type="spellEnd"/>
      <w:r w:rsidRPr="003D490F">
        <w:rPr>
          <w:bCs/>
          <w:sz w:val="20"/>
          <w:szCs w:val="20"/>
        </w:rPr>
        <w:t xml:space="preserve">; Collor; FHC. </w:t>
      </w:r>
    </w:p>
    <w:p w:rsidR="00C819C6" w:rsidRPr="003D490F" w:rsidRDefault="00C819C6" w:rsidP="00546B6E">
      <w:pPr>
        <w:pStyle w:val="Default"/>
        <w:jc w:val="center"/>
        <w:rPr>
          <w:bCs/>
          <w:sz w:val="20"/>
          <w:szCs w:val="20"/>
        </w:rPr>
      </w:pPr>
    </w:p>
    <w:p w:rsidR="00546B6E" w:rsidRPr="003D490F" w:rsidRDefault="003D490F" w:rsidP="00546B6E">
      <w:pPr>
        <w:pStyle w:val="Default"/>
        <w:jc w:val="both"/>
        <w:rPr>
          <w:bCs/>
          <w:sz w:val="20"/>
          <w:szCs w:val="20"/>
          <w:lang w:val="en-US"/>
        </w:rPr>
      </w:pPr>
      <w:r>
        <w:rPr>
          <w:b/>
          <w:bCs/>
          <w:sz w:val="20"/>
          <w:szCs w:val="20"/>
          <w:lang w:val="en-US"/>
        </w:rPr>
        <w:t>Abstract</w:t>
      </w:r>
      <w:r w:rsidRPr="003D490F">
        <w:rPr>
          <w:b/>
          <w:bCs/>
          <w:sz w:val="20"/>
          <w:szCs w:val="20"/>
          <w:lang w:val="en-US"/>
        </w:rPr>
        <w:t>:</w:t>
      </w:r>
      <w:r>
        <w:rPr>
          <w:b/>
          <w:bCs/>
          <w:sz w:val="20"/>
          <w:szCs w:val="20"/>
          <w:lang w:val="en-US"/>
        </w:rPr>
        <w:t xml:space="preserve"> </w:t>
      </w:r>
      <w:r w:rsidR="00546B6E" w:rsidRPr="003D490F">
        <w:rPr>
          <w:bCs/>
          <w:sz w:val="20"/>
          <w:szCs w:val="20"/>
          <w:lang w:val="en-US"/>
        </w:rPr>
        <w:t>This article intends to hold a discussion on the role of the Brazilian media in supporting the construction of the ruling hegemony in th</w:t>
      </w:r>
      <w:bookmarkStart w:id="0" w:name="_GoBack"/>
      <w:bookmarkEnd w:id="0"/>
      <w:r w:rsidR="00546B6E" w:rsidRPr="003D490F">
        <w:rPr>
          <w:bCs/>
          <w:sz w:val="20"/>
          <w:szCs w:val="20"/>
          <w:lang w:val="en-US"/>
        </w:rPr>
        <w:t xml:space="preserve">e still young democracy trying to establish in the 1990s in the country. Our structural issue is: the media's interest in maintaining the governance interfered in democratic prominence of organized opposition? We conclude that the social </w:t>
      </w:r>
      <w:proofErr w:type="gramStart"/>
      <w:r w:rsidR="00546B6E" w:rsidRPr="003D490F">
        <w:rPr>
          <w:bCs/>
          <w:sz w:val="20"/>
          <w:szCs w:val="20"/>
          <w:lang w:val="en-US"/>
        </w:rPr>
        <w:t>nature of organized opposition groups have</w:t>
      </w:r>
      <w:proofErr w:type="gramEnd"/>
      <w:r w:rsidR="00546B6E" w:rsidRPr="003D490F">
        <w:rPr>
          <w:bCs/>
          <w:sz w:val="20"/>
          <w:szCs w:val="20"/>
          <w:lang w:val="en-US"/>
        </w:rPr>
        <w:t xml:space="preserve"> been strengthened and no consensus has been reached.</w:t>
      </w:r>
    </w:p>
    <w:p w:rsidR="003D490F" w:rsidRPr="003D490F" w:rsidRDefault="003D490F" w:rsidP="00546B6E">
      <w:pPr>
        <w:pStyle w:val="Default"/>
        <w:jc w:val="both"/>
        <w:rPr>
          <w:b/>
          <w:bCs/>
          <w:sz w:val="20"/>
          <w:szCs w:val="20"/>
          <w:lang w:val="en-US"/>
        </w:rPr>
      </w:pPr>
    </w:p>
    <w:p w:rsidR="00546B6E" w:rsidRPr="003D490F" w:rsidRDefault="00546B6E" w:rsidP="00546B6E">
      <w:pPr>
        <w:pStyle w:val="Default"/>
        <w:jc w:val="both"/>
        <w:rPr>
          <w:bCs/>
          <w:sz w:val="20"/>
          <w:szCs w:val="20"/>
          <w:lang w:val="en-US"/>
        </w:rPr>
      </w:pPr>
      <w:r w:rsidRPr="003D490F">
        <w:rPr>
          <w:b/>
          <w:bCs/>
          <w:sz w:val="20"/>
          <w:szCs w:val="20"/>
          <w:lang w:val="en-US"/>
        </w:rPr>
        <w:t>Keywords</w:t>
      </w:r>
      <w:r w:rsidRPr="003D490F">
        <w:rPr>
          <w:bCs/>
          <w:sz w:val="20"/>
          <w:szCs w:val="20"/>
          <w:lang w:val="en-US"/>
        </w:rPr>
        <w:t xml:space="preserve">: </w:t>
      </w:r>
      <w:proofErr w:type="spellStart"/>
      <w:r w:rsidRPr="003D490F">
        <w:rPr>
          <w:bCs/>
          <w:sz w:val="20"/>
          <w:szCs w:val="20"/>
          <w:lang w:val="en-US"/>
        </w:rPr>
        <w:t>Polyarchy</w:t>
      </w:r>
      <w:proofErr w:type="spellEnd"/>
      <w:r w:rsidRPr="003D490F">
        <w:rPr>
          <w:bCs/>
          <w:sz w:val="20"/>
          <w:szCs w:val="20"/>
          <w:lang w:val="en-US"/>
        </w:rPr>
        <w:t xml:space="preserve">; </w:t>
      </w:r>
      <w:proofErr w:type="spellStart"/>
      <w:r w:rsidRPr="003D490F">
        <w:rPr>
          <w:bCs/>
          <w:sz w:val="20"/>
          <w:szCs w:val="20"/>
          <w:lang w:val="en-US"/>
        </w:rPr>
        <w:t>Collor</w:t>
      </w:r>
      <w:proofErr w:type="spellEnd"/>
      <w:r w:rsidRPr="003D490F">
        <w:rPr>
          <w:bCs/>
          <w:sz w:val="20"/>
          <w:szCs w:val="20"/>
          <w:lang w:val="en-US"/>
        </w:rPr>
        <w:t>; FHC.</w:t>
      </w:r>
    </w:p>
    <w:p w:rsidR="00546B6E" w:rsidRDefault="00546B6E" w:rsidP="00546B6E">
      <w:pPr>
        <w:pStyle w:val="Default"/>
        <w:spacing w:line="360" w:lineRule="auto"/>
        <w:jc w:val="both"/>
        <w:rPr>
          <w:bCs/>
          <w:lang w:val="en-US"/>
        </w:rPr>
      </w:pPr>
    </w:p>
    <w:p w:rsidR="00B47B2C" w:rsidRDefault="00B47B2C" w:rsidP="00546B6E">
      <w:pPr>
        <w:pStyle w:val="Default"/>
        <w:spacing w:line="360" w:lineRule="auto"/>
        <w:jc w:val="both"/>
        <w:rPr>
          <w:b/>
          <w:bCs/>
        </w:rPr>
      </w:pPr>
      <w:r>
        <w:rPr>
          <w:b/>
          <w:bCs/>
        </w:rPr>
        <w:t xml:space="preserve">INTRODUÇÃO </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0A18">
        <w:rPr>
          <w:rFonts w:ascii="Times New Roman" w:hAnsi="Times New Roman" w:cs="Times New Roman"/>
          <w:sz w:val="24"/>
          <w:szCs w:val="24"/>
        </w:rPr>
        <w:t xml:space="preserve">O gradual retorno à democracia no Brasil </w:t>
      </w:r>
      <w:r>
        <w:rPr>
          <w:rFonts w:ascii="Times New Roman" w:hAnsi="Times New Roman" w:cs="Times New Roman"/>
          <w:sz w:val="24"/>
          <w:szCs w:val="24"/>
        </w:rPr>
        <w:t>levou a novos</w:t>
      </w:r>
      <w:r w:rsidRPr="00920A18">
        <w:rPr>
          <w:rFonts w:ascii="Times New Roman" w:hAnsi="Times New Roman" w:cs="Times New Roman"/>
          <w:sz w:val="24"/>
          <w:szCs w:val="24"/>
        </w:rPr>
        <w:t xml:space="preserve"> </w:t>
      </w:r>
      <w:r>
        <w:rPr>
          <w:rFonts w:ascii="Times New Roman" w:hAnsi="Times New Roman" w:cs="Times New Roman"/>
          <w:sz w:val="24"/>
          <w:szCs w:val="24"/>
        </w:rPr>
        <w:t xml:space="preserve">questionamentos sobre </w:t>
      </w:r>
      <w:r w:rsidRPr="00920A18">
        <w:rPr>
          <w:rFonts w:ascii="Times New Roman" w:hAnsi="Times New Roman" w:cs="Times New Roman"/>
          <w:sz w:val="24"/>
          <w:szCs w:val="24"/>
        </w:rPr>
        <w:t xml:space="preserve">a vida pública </w:t>
      </w:r>
      <w:r>
        <w:rPr>
          <w:rFonts w:ascii="Times New Roman" w:hAnsi="Times New Roman" w:cs="Times New Roman"/>
          <w:sz w:val="24"/>
          <w:szCs w:val="24"/>
        </w:rPr>
        <w:t>nacional.</w:t>
      </w:r>
      <w:r w:rsidRPr="00920A18">
        <w:rPr>
          <w:rFonts w:ascii="Times New Roman" w:hAnsi="Times New Roman" w:cs="Times New Roman"/>
          <w:sz w:val="24"/>
          <w:szCs w:val="24"/>
        </w:rPr>
        <w:t xml:space="preserve"> </w:t>
      </w:r>
      <w:r>
        <w:rPr>
          <w:rFonts w:ascii="Times New Roman" w:hAnsi="Times New Roman" w:cs="Times New Roman"/>
          <w:sz w:val="24"/>
          <w:szCs w:val="24"/>
        </w:rPr>
        <w:t>Foi encontrada nos anos 1980</w:t>
      </w:r>
      <w:r w:rsidRPr="00920A18">
        <w:rPr>
          <w:rFonts w:ascii="Times New Roman" w:hAnsi="Times New Roman" w:cs="Times New Roman"/>
          <w:sz w:val="24"/>
          <w:szCs w:val="24"/>
        </w:rPr>
        <w:t xml:space="preserve">, </w:t>
      </w:r>
      <w:r>
        <w:rPr>
          <w:rFonts w:ascii="Times New Roman" w:hAnsi="Times New Roman" w:cs="Times New Roman"/>
          <w:sz w:val="24"/>
          <w:szCs w:val="24"/>
        </w:rPr>
        <w:t xml:space="preserve">uma </w:t>
      </w:r>
      <w:r w:rsidRPr="00920A18">
        <w:rPr>
          <w:rFonts w:ascii="Times New Roman" w:hAnsi="Times New Roman" w:cs="Times New Roman"/>
          <w:sz w:val="24"/>
          <w:szCs w:val="24"/>
        </w:rPr>
        <w:t>manifestação</w:t>
      </w:r>
      <w:r>
        <w:rPr>
          <w:rFonts w:ascii="Times New Roman" w:hAnsi="Times New Roman" w:cs="Times New Roman"/>
          <w:sz w:val="24"/>
          <w:szCs w:val="24"/>
        </w:rPr>
        <w:t xml:space="preserve"> de novos atores</w:t>
      </w:r>
      <w:r w:rsidRPr="00920A18">
        <w:rPr>
          <w:rFonts w:ascii="Times New Roman" w:hAnsi="Times New Roman" w:cs="Times New Roman"/>
          <w:sz w:val="24"/>
          <w:szCs w:val="24"/>
        </w:rPr>
        <w:t xml:space="preserve"> políticos </w:t>
      </w:r>
      <w:r>
        <w:rPr>
          <w:rFonts w:ascii="Times New Roman" w:hAnsi="Times New Roman" w:cs="Times New Roman"/>
          <w:sz w:val="24"/>
          <w:szCs w:val="24"/>
        </w:rPr>
        <w:t>e sociais</w:t>
      </w:r>
      <w:r w:rsidRPr="00920A18">
        <w:rPr>
          <w:rFonts w:ascii="Times New Roman" w:hAnsi="Times New Roman" w:cs="Times New Roman"/>
          <w:sz w:val="24"/>
          <w:szCs w:val="24"/>
        </w:rPr>
        <w:t>,</w:t>
      </w:r>
      <w:r>
        <w:rPr>
          <w:rFonts w:ascii="Times New Roman" w:hAnsi="Times New Roman" w:cs="Times New Roman"/>
          <w:sz w:val="24"/>
          <w:szCs w:val="24"/>
        </w:rPr>
        <w:t xml:space="preserve"> que há muito estavam suprimidas</w:t>
      </w:r>
      <w:r w:rsidRPr="00920A18">
        <w:rPr>
          <w:rFonts w:ascii="Times New Roman" w:hAnsi="Times New Roman" w:cs="Times New Roman"/>
          <w:sz w:val="24"/>
          <w:szCs w:val="24"/>
        </w:rPr>
        <w:t>. O surgimento de novos partidos, que tem suas origens políticas ligadas</w:t>
      </w:r>
      <w:r>
        <w:rPr>
          <w:rFonts w:ascii="Times New Roman" w:hAnsi="Times New Roman" w:cs="Times New Roman"/>
          <w:sz w:val="24"/>
          <w:szCs w:val="24"/>
        </w:rPr>
        <w:t xml:space="preserve"> à luta</w:t>
      </w:r>
      <w:r w:rsidRPr="00920A18">
        <w:rPr>
          <w:rFonts w:ascii="Times New Roman" w:hAnsi="Times New Roman" w:cs="Times New Roman"/>
          <w:sz w:val="24"/>
          <w:szCs w:val="24"/>
        </w:rPr>
        <w:t xml:space="preserve"> pela democracia, oportunidades de participação e de contraposições de ideias, se aglutinaram no antigo MDB </w:t>
      </w:r>
      <w:r w:rsidRPr="00920A18">
        <w:rPr>
          <w:rFonts w:ascii="Times New Roman" w:hAnsi="Times New Roman" w:cs="Times New Roman"/>
          <w:color w:val="292526"/>
          <w:sz w:val="24"/>
          <w:szCs w:val="24"/>
        </w:rPr>
        <w:t xml:space="preserve">– atual </w:t>
      </w:r>
      <w:r w:rsidRPr="00920A18">
        <w:rPr>
          <w:rFonts w:ascii="Times New Roman" w:hAnsi="Times New Roman" w:cs="Times New Roman"/>
          <w:i/>
          <w:color w:val="292526"/>
          <w:sz w:val="24"/>
          <w:szCs w:val="24"/>
        </w:rPr>
        <w:t>Partido do Movimento Democrático Brasileiro</w:t>
      </w:r>
      <w:r w:rsidRPr="00920A18">
        <w:rPr>
          <w:rFonts w:ascii="Times New Roman" w:hAnsi="Times New Roman" w:cs="Times New Roman"/>
          <w:color w:val="292526"/>
          <w:sz w:val="24"/>
          <w:szCs w:val="24"/>
        </w:rPr>
        <w:t xml:space="preserve"> PMDB –</w:t>
      </w:r>
      <w:r>
        <w:rPr>
          <w:rFonts w:ascii="Times New Roman" w:hAnsi="Times New Roman" w:cs="Times New Roman"/>
          <w:color w:val="292526"/>
          <w:sz w:val="24"/>
          <w:szCs w:val="24"/>
        </w:rPr>
        <w:t xml:space="preserve">, desde os conservadores, aos liberais, também socialistas e </w:t>
      </w:r>
      <w:proofErr w:type="gramStart"/>
      <w:r>
        <w:rPr>
          <w:rFonts w:ascii="Times New Roman" w:hAnsi="Times New Roman" w:cs="Times New Roman"/>
          <w:color w:val="292526"/>
          <w:sz w:val="24"/>
          <w:szCs w:val="24"/>
        </w:rPr>
        <w:t>os nascentes social democratas</w:t>
      </w:r>
      <w:proofErr w:type="gramEnd"/>
      <w:r>
        <w:rPr>
          <w:rFonts w:ascii="Times New Roman" w:hAnsi="Times New Roman" w:cs="Times New Roman"/>
          <w:color w:val="292526"/>
          <w:sz w:val="24"/>
          <w:szCs w:val="24"/>
        </w:rPr>
        <w:t>, representaram a pluralidade de pensamento e posições políticas que existiam, mas não se manifestavam com toda a liberdade</w:t>
      </w:r>
      <w:r w:rsidRPr="00920A18">
        <w:rPr>
          <w:rFonts w:ascii="Times New Roman" w:hAnsi="Times New Roman" w:cs="Times New Roman"/>
          <w:sz w:val="24"/>
          <w:szCs w:val="24"/>
        </w:rPr>
        <w:t xml:space="preserve">. </w:t>
      </w:r>
    </w:p>
    <w:p w:rsidR="00B47B2C" w:rsidRPr="001A1F98" w:rsidRDefault="00B47B2C" w:rsidP="00B47B2C">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0A18">
        <w:rPr>
          <w:rFonts w:ascii="Times New Roman" w:hAnsi="Times New Roman" w:cs="Times New Roman"/>
          <w:sz w:val="24"/>
          <w:szCs w:val="24"/>
        </w:rPr>
        <w:t>Na alvorada da Constituição Federal de 1988, definiram-se regras para que houvesse a clareza no que se tange</w:t>
      </w:r>
      <w:r>
        <w:rPr>
          <w:rFonts w:ascii="Times New Roman" w:hAnsi="Times New Roman" w:cs="Times New Roman"/>
          <w:sz w:val="24"/>
          <w:szCs w:val="24"/>
        </w:rPr>
        <w:t xml:space="preserve"> aos limites da participação e d</w:t>
      </w:r>
      <w:r w:rsidRPr="00920A18">
        <w:rPr>
          <w:rFonts w:ascii="Times New Roman" w:hAnsi="Times New Roman" w:cs="Times New Roman"/>
          <w:sz w:val="24"/>
          <w:szCs w:val="24"/>
        </w:rPr>
        <w:t xml:space="preserve">a liberdade de contestação. </w:t>
      </w:r>
      <w:r>
        <w:rPr>
          <w:rFonts w:ascii="Times New Roman" w:hAnsi="Times New Roman" w:cs="Times New Roman"/>
          <w:sz w:val="24"/>
          <w:szCs w:val="24"/>
        </w:rPr>
        <w:t>As construções</w:t>
      </w:r>
      <w:r w:rsidRPr="00920A18">
        <w:rPr>
          <w:rFonts w:ascii="Times New Roman" w:hAnsi="Times New Roman" w:cs="Times New Roman"/>
          <w:sz w:val="24"/>
          <w:szCs w:val="24"/>
        </w:rPr>
        <w:t xml:space="preserve"> do cenário</w:t>
      </w:r>
      <w:r>
        <w:rPr>
          <w:rFonts w:ascii="Times New Roman" w:hAnsi="Times New Roman" w:cs="Times New Roman"/>
          <w:sz w:val="24"/>
          <w:szCs w:val="24"/>
        </w:rPr>
        <w:t xml:space="preserve"> político e social</w:t>
      </w:r>
      <w:r w:rsidRPr="00920A18">
        <w:rPr>
          <w:rFonts w:ascii="Times New Roman" w:hAnsi="Times New Roman" w:cs="Times New Roman"/>
          <w:sz w:val="24"/>
          <w:szCs w:val="24"/>
        </w:rPr>
        <w:t xml:space="preserve"> brasileiro</w:t>
      </w:r>
      <w:r>
        <w:rPr>
          <w:rFonts w:ascii="Times New Roman" w:hAnsi="Times New Roman" w:cs="Times New Roman"/>
          <w:sz w:val="24"/>
          <w:szCs w:val="24"/>
        </w:rPr>
        <w:t xml:space="preserve"> de certa forma</w:t>
      </w:r>
      <w:r w:rsidRPr="00920A18">
        <w:rPr>
          <w:rFonts w:ascii="Times New Roman" w:hAnsi="Times New Roman" w:cs="Times New Roman"/>
          <w:sz w:val="24"/>
          <w:szCs w:val="24"/>
        </w:rPr>
        <w:t xml:space="preserve"> </w:t>
      </w:r>
      <w:r>
        <w:rPr>
          <w:rFonts w:ascii="Times New Roman" w:hAnsi="Times New Roman" w:cs="Times New Roman"/>
          <w:sz w:val="24"/>
          <w:szCs w:val="24"/>
        </w:rPr>
        <w:t>promoveram uma releitura do cenário da cidadania</w:t>
      </w:r>
      <w:r w:rsidRPr="00920A18">
        <w:rPr>
          <w:rFonts w:ascii="Times New Roman" w:hAnsi="Times New Roman" w:cs="Times New Roman"/>
          <w:sz w:val="24"/>
          <w:szCs w:val="24"/>
        </w:rPr>
        <w:t xml:space="preserve">, </w:t>
      </w:r>
      <w:r>
        <w:rPr>
          <w:rFonts w:ascii="Times New Roman" w:hAnsi="Times New Roman" w:cs="Times New Roman"/>
          <w:sz w:val="24"/>
          <w:szCs w:val="24"/>
        </w:rPr>
        <w:t>buscando retificar a herança</w:t>
      </w:r>
      <w:r w:rsidRPr="00920A18">
        <w:rPr>
          <w:rFonts w:ascii="Times New Roman" w:hAnsi="Times New Roman" w:cs="Times New Roman"/>
          <w:sz w:val="24"/>
          <w:szCs w:val="24"/>
        </w:rPr>
        <w:t xml:space="preserve"> </w:t>
      </w:r>
      <w:r>
        <w:rPr>
          <w:rFonts w:ascii="Times New Roman" w:hAnsi="Times New Roman" w:cs="Times New Roman"/>
          <w:sz w:val="24"/>
          <w:szCs w:val="24"/>
        </w:rPr>
        <w:t xml:space="preserve">da formação elitista da política nacional. Compreendeu-se pelos constituintes que era </w:t>
      </w:r>
      <w:r>
        <w:rPr>
          <w:rFonts w:ascii="Times New Roman" w:hAnsi="Times New Roman" w:cs="Times New Roman"/>
          <w:sz w:val="24"/>
          <w:szCs w:val="24"/>
        </w:rPr>
        <w:lastRenderedPageBreak/>
        <w:t>necessário problematizar</w:t>
      </w:r>
      <w:r w:rsidRPr="00920A18">
        <w:rPr>
          <w:rFonts w:ascii="Times New Roman" w:hAnsi="Times New Roman" w:cs="Times New Roman"/>
          <w:sz w:val="24"/>
          <w:szCs w:val="24"/>
        </w:rPr>
        <w:t xml:space="preserve"> as </w:t>
      </w:r>
      <w:r>
        <w:rPr>
          <w:rFonts w:ascii="Times New Roman" w:hAnsi="Times New Roman" w:cs="Times New Roman"/>
          <w:sz w:val="24"/>
          <w:szCs w:val="24"/>
        </w:rPr>
        <w:t>con</w:t>
      </w:r>
      <w:r w:rsidRPr="00920A18">
        <w:rPr>
          <w:rFonts w:ascii="Times New Roman" w:hAnsi="Times New Roman" w:cs="Times New Roman"/>
          <w:sz w:val="24"/>
          <w:szCs w:val="24"/>
        </w:rPr>
        <w:t>figurações e entendimento</w:t>
      </w:r>
      <w:r>
        <w:rPr>
          <w:rFonts w:ascii="Times New Roman" w:hAnsi="Times New Roman" w:cs="Times New Roman"/>
          <w:sz w:val="24"/>
          <w:szCs w:val="24"/>
        </w:rPr>
        <w:t xml:space="preserve">s do papel </w:t>
      </w:r>
      <w:r w:rsidRPr="00920A18">
        <w:rPr>
          <w:rFonts w:ascii="Times New Roman" w:hAnsi="Times New Roman" w:cs="Times New Roman"/>
          <w:sz w:val="24"/>
          <w:szCs w:val="24"/>
        </w:rPr>
        <w:t xml:space="preserve">e atuação </w:t>
      </w:r>
      <w:r>
        <w:rPr>
          <w:rFonts w:ascii="Times New Roman" w:hAnsi="Times New Roman" w:cs="Times New Roman"/>
          <w:sz w:val="24"/>
          <w:szCs w:val="24"/>
        </w:rPr>
        <w:t>dos movimentos e suas expressões</w:t>
      </w:r>
      <w:r w:rsidRPr="00920A18">
        <w:rPr>
          <w:rFonts w:ascii="Times New Roman" w:hAnsi="Times New Roman" w:cs="Times New Roman"/>
          <w:sz w:val="24"/>
          <w:szCs w:val="24"/>
        </w:rPr>
        <w:t xml:space="preserve"> populares</w:t>
      </w:r>
      <w:r>
        <w:rPr>
          <w:rFonts w:ascii="Times New Roman" w:hAnsi="Times New Roman" w:cs="Times New Roman"/>
          <w:sz w:val="24"/>
          <w:szCs w:val="24"/>
        </w:rPr>
        <w:t xml:space="preserve">, suprimidos pelo movimento não democrático que se arrastou de 1964-1985, e que representou a continuação da supressão do direito de participação e de oposição. </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60064">
        <w:rPr>
          <w:rFonts w:ascii="Times New Roman" w:hAnsi="Times New Roman" w:cs="Times New Roman"/>
          <w:sz w:val="24"/>
          <w:szCs w:val="24"/>
        </w:rPr>
        <w:t>Os trabalhadores, sindicatos e os movimentos de base que em meio às suas demandas, sempre encontraram dificuldades políticas, pela primeira vez, no art. 10</w:t>
      </w:r>
      <w:r>
        <w:rPr>
          <w:rFonts w:ascii="Times New Roman" w:hAnsi="Times New Roman" w:cs="Times New Roman"/>
          <w:sz w:val="24"/>
          <w:szCs w:val="24"/>
        </w:rPr>
        <w:t xml:space="preserve"> da Constituição Federal</w:t>
      </w:r>
      <w:r w:rsidRPr="00E60064">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E60064">
        <w:rPr>
          <w:rFonts w:ascii="Times New Roman" w:hAnsi="Times New Roman" w:cs="Times New Roman"/>
          <w:sz w:val="24"/>
          <w:szCs w:val="24"/>
        </w:rPr>
        <w:t>depararam</w:t>
      </w:r>
      <w:r>
        <w:rPr>
          <w:rFonts w:ascii="Times New Roman" w:hAnsi="Times New Roman" w:cs="Times New Roman"/>
          <w:sz w:val="24"/>
          <w:szCs w:val="24"/>
        </w:rPr>
        <w:t xml:space="preserve"> com uma</w:t>
      </w:r>
      <w:r w:rsidRPr="00E60064">
        <w:rPr>
          <w:rFonts w:ascii="Times New Roman" w:hAnsi="Times New Roman" w:cs="Times New Roman"/>
          <w:sz w:val="24"/>
          <w:szCs w:val="24"/>
        </w:rPr>
        <w:t xml:space="preserve"> interlocução com o poder: “É assegurada a participação dos trabalhadores e empregadores nos colegiados dos órgãos públicos em que seus interesses profissionais ou previdenciários sejam objeto de discussão e deliberação</w:t>
      </w:r>
      <w:r>
        <w:rPr>
          <w:rFonts w:ascii="Times New Roman" w:hAnsi="Times New Roman" w:cs="Times New Roman"/>
          <w:sz w:val="24"/>
          <w:szCs w:val="24"/>
        </w:rPr>
        <w:t>” (BRASIL, 2012, p.20)</w:t>
      </w:r>
      <w:r w:rsidRPr="00E60064">
        <w:rPr>
          <w:rFonts w:ascii="Times New Roman" w:hAnsi="Times New Roman" w:cs="Times New Roman"/>
          <w:sz w:val="24"/>
          <w:szCs w:val="24"/>
        </w:rPr>
        <w:t>. Outro ponto amplo e de um profundo desejo dos grandes empresários e intelectuais, era a liberdade d</w:t>
      </w:r>
      <w:r>
        <w:rPr>
          <w:rFonts w:ascii="Times New Roman" w:hAnsi="Times New Roman" w:cs="Times New Roman"/>
          <w:sz w:val="24"/>
          <w:szCs w:val="24"/>
        </w:rPr>
        <w:t>e imprensa, que na constituição se manifestou no</w:t>
      </w:r>
      <w:r w:rsidRPr="00E60064">
        <w:rPr>
          <w:rFonts w:ascii="Times New Roman" w:hAnsi="Times New Roman" w:cs="Times New Roman"/>
          <w:sz w:val="24"/>
          <w:szCs w:val="24"/>
        </w:rPr>
        <w:t xml:space="preserve"> art. 220</w:t>
      </w:r>
      <w:r>
        <w:rPr>
          <w:rFonts w:ascii="Times New Roman" w:hAnsi="Times New Roman" w:cs="Times New Roman"/>
          <w:sz w:val="24"/>
          <w:szCs w:val="24"/>
        </w:rPr>
        <w:t xml:space="preserve"> da seguinte forma</w:t>
      </w:r>
      <w:r w:rsidRPr="00E60064">
        <w:rPr>
          <w:rFonts w:ascii="Times New Roman" w:hAnsi="Times New Roman" w:cs="Times New Roman"/>
          <w:sz w:val="24"/>
          <w:szCs w:val="24"/>
        </w:rPr>
        <w:t>: “A manifestação do pensamento, a criação, a expressão e a informação,</w:t>
      </w:r>
      <w:r>
        <w:rPr>
          <w:rFonts w:ascii="Times New Roman" w:hAnsi="Times New Roman" w:cs="Times New Roman"/>
          <w:sz w:val="24"/>
          <w:szCs w:val="24"/>
        </w:rPr>
        <w:t xml:space="preserve"> </w:t>
      </w:r>
      <w:r w:rsidRPr="00E60064">
        <w:rPr>
          <w:rFonts w:ascii="Times New Roman" w:hAnsi="Times New Roman" w:cs="Times New Roman"/>
          <w:sz w:val="24"/>
          <w:szCs w:val="24"/>
        </w:rPr>
        <w:t>sob</w:t>
      </w:r>
      <w:r>
        <w:rPr>
          <w:rFonts w:ascii="Times New Roman" w:hAnsi="Times New Roman" w:cs="Times New Roman"/>
          <w:sz w:val="24"/>
          <w:szCs w:val="24"/>
        </w:rPr>
        <w:t xml:space="preserve"> </w:t>
      </w:r>
      <w:r w:rsidRPr="00E60064">
        <w:rPr>
          <w:rFonts w:ascii="Times New Roman" w:hAnsi="Times New Roman" w:cs="Times New Roman"/>
          <w:sz w:val="24"/>
          <w:szCs w:val="24"/>
        </w:rPr>
        <w:t>qualquer forma, processo ou veículo, não sofrerão qualquer restrição, observado</w:t>
      </w:r>
      <w:r>
        <w:rPr>
          <w:rFonts w:ascii="Times New Roman" w:hAnsi="Times New Roman" w:cs="Times New Roman"/>
          <w:sz w:val="24"/>
          <w:szCs w:val="24"/>
        </w:rPr>
        <w:t xml:space="preserve"> o</w:t>
      </w:r>
      <w:r w:rsidRPr="00E60064">
        <w:rPr>
          <w:rFonts w:ascii="Times New Roman" w:hAnsi="Times New Roman" w:cs="Times New Roman"/>
          <w:sz w:val="24"/>
          <w:szCs w:val="24"/>
        </w:rPr>
        <w:t xml:space="preserve"> disposto nesta Constituição</w:t>
      </w:r>
      <w:r>
        <w:rPr>
          <w:rFonts w:ascii="Times New Roman" w:hAnsi="Times New Roman" w:cs="Times New Roman"/>
          <w:sz w:val="24"/>
          <w:szCs w:val="24"/>
        </w:rPr>
        <w:t>” (BRASIL, 2012,13)</w:t>
      </w:r>
      <w:r w:rsidRPr="00E60064">
        <w:rPr>
          <w:rFonts w:ascii="Times New Roman" w:hAnsi="Times New Roman" w:cs="Times New Roman"/>
          <w:sz w:val="24"/>
          <w:szCs w:val="24"/>
        </w:rPr>
        <w:t xml:space="preserve">. </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86F">
        <w:rPr>
          <w:rFonts w:ascii="Times New Roman" w:hAnsi="Times New Roman" w:cs="Times New Roman"/>
          <w:sz w:val="24"/>
          <w:szCs w:val="24"/>
        </w:rPr>
        <w:t>A primeira eleição direta no Brasil, em 1989, trouxe consigo um amplo arcabouço de propostas das mais diversas correntes de pensamento,</w:t>
      </w:r>
      <w:r>
        <w:rPr>
          <w:rFonts w:ascii="Times New Roman" w:hAnsi="Times New Roman" w:cs="Times New Roman"/>
          <w:sz w:val="24"/>
          <w:szCs w:val="24"/>
        </w:rPr>
        <w:t xml:space="preserve"> oriundos da liberdade de expressão promovida pela Constituição aprovada no ano anterior. Também, destaca-se a apreensão popular pela possibilidade da primeira participação eleitoral direta na escolha de um presidente desde 1961 com a eleição de Jânio Quadros (PDC)</w:t>
      </w:r>
      <w:r w:rsidRPr="004E486F">
        <w:rPr>
          <w:rFonts w:ascii="Times New Roman" w:hAnsi="Times New Roman" w:cs="Times New Roman"/>
          <w:sz w:val="24"/>
          <w:szCs w:val="24"/>
        </w:rPr>
        <w:t>.</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86F">
        <w:rPr>
          <w:rFonts w:ascii="Times New Roman" w:hAnsi="Times New Roman" w:cs="Times New Roman"/>
          <w:sz w:val="24"/>
          <w:szCs w:val="24"/>
        </w:rPr>
        <w:t xml:space="preserve"> D</w:t>
      </w:r>
      <w:r w:rsidRPr="00527555">
        <w:rPr>
          <w:rFonts w:ascii="Times New Roman" w:hAnsi="Times New Roman" w:cs="Times New Roman"/>
          <w:sz w:val="24"/>
          <w:szCs w:val="24"/>
        </w:rPr>
        <w:t xml:space="preserve">entre os candidatos, sobressaem os dois que chegaram ao segundo turno. Lula, </w:t>
      </w:r>
      <w:r>
        <w:rPr>
          <w:rFonts w:ascii="Times New Roman" w:hAnsi="Times New Roman" w:cs="Times New Roman"/>
          <w:sz w:val="24"/>
          <w:szCs w:val="24"/>
        </w:rPr>
        <w:t>para</w:t>
      </w:r>
      <w:r w:rsidRPr="00527555">
        <w:rPr>
          <w:rFonts w:ascii="Times New Roman" w:hAnsi="Times New Roman" w:cs="Times New Roman"/>
          <w:sz w:val="24"/>
          <w:szCs w:val="24"/>
        </w:rPr>
        <w:t xml:space="preserve"> Albino, Rubim e </w:t>
      </w:r>
      <w:proofErr w:type="spellStart"/>
      <w:r w:rsidRPr="00527555">
        <w:rPr>
          <w:rFonts w:ascii="Times New Roman" w:hAnsi="Times New Roman" w:cs="Times New Roman"/>
          <w:sz w:val="24"/>
          <w:szCs w:val="24"/>
        </w:rPr>
        <w:t>Colling</w:t>
      </w:r>
      <w:proofErr w:type="spellEnd"/>
      <w:r w:rsidRPr="00527555">
        <w:rPr>
          <w:rFonts w:ascii="Times New Roman" w:hAnsi="Times New Roman" w:cs="Times New Roman"/>
          <w:sz w:val="24"/>
          <w:szCs w:val="24"/>
        </w:rPr>
        <w:t xml:space="preserve"> (2004) representava para a classe trabalhadora nacional, a superação da ditadura e a busca de uma justiça social no país. Já Collor, inaugurou em nível nacional, uma possibilidade política de privilegiar o mercado como princípio regulador da sociedade</w:t>
      </w:r>
      <w:r>
        <w:rPr>
          <w:rFonts w:ascii="Times New Roman" w:hAnsi="Times New Roman" w:cs="Times New Roman"/>
          <w:sz w:val="24"/>
          <w:szCs w:val="24"/>
        </w:rPr>
        <w:t xml:space="preserve">, e ainda utilizou </w:t>
      </w:r>
      <w:r w:rsidRPr="00527555">
        <w:rPr>
          <w:rFonts w:ascii="Times New Roman" w:hAnsi="Times New Roman" w:cs="Times New Roman"/>
          <w:sz w:val="24"/>
          <w:szCs w:val="24"/>
        </w:rPr>
        <w:t>outro dispositivo da Constituição de 1988: “Collor, em moldes marcantes e inovadores bem como uma política configurada pela existência de um padrão midiático [...] acionou e esbanjou marketing, sondagens de opinião, produção de imagem pública” (ALBINO; RUBIM; COLLING, 2004, p.76).</w:t>
      </w:r>
      <w:r>
        <w:rPr>
          <w:rFonts w:ascii="Times New Roman" w:hAnsi="Times New Roman" w:cs="Times New Roman"/>
          <w:sz w:val="24"/>
          <w:szCs w:val="24"/>
        </w:rPr>
        <w:t xml:space="preserve"> </w:t>
      </w:r>
    </w:p>
    <w:p w:rsidR="00B47B2C" w:rsidRDefault="00EA4537" w:rsidP="00B47B2C">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necessária análise das</w:t>
      </w:r>
      <w:r w:rsidRPr="00697C3E">
        <w:rPr>
          <w:rFonts w:ascii="Times New Roman" w:hAnsi="Times New Roman" w:cs="Times New Roman"/>
          <w:color w:val="000000" w:themeColor="text1"/>
          <w:sz w:val="24"/>
          <w:szCs w:val="24"/>
        </w:rPr>
        <w:t xml:space="preserve"> variáveis</w:t>
      </w:r>
      <w:r>
        <w:rPr>
          <w:rFonts w:ascii="Times New Roman" w:hAnsi="Times New Roman" w:cs="Times New Roman"/>
          <w:color w:val="000000" w:themeColor="text1"/>
          <w:sz w:val="24"/>
          <w:szCs w:val="24"/>
        </w:rPr>
        <w:t xml:space="preserve"> nesse trabalho, </w:t>
      </w:r>
      <w:r w:rsidRPr="00697C3E">
        <w:rPr>
          <w:rFonts w:ascii="Times New Roman" w:hAnsi="Times New Roman" w:cs="Times New Roman"/>
          <w:color w:val="000000" w:themeColor="text1"/>
          <w:sz w:val="24"/>
          <w:szCs w:val="24"/>
        </w:rPr>
        <w:t>para uma melhor explicitação d</w:t>
      </w:r>
      <w:r>
        <w:rPr>
          <w:rFonts w:ascii="Times New Roman" w:hAnsi="Times New Roman" w:cs="Times New Roman"/>
          <w:color w:val="000000" w:themeColor="text1"/>
          <w:sz w:val="24"/>
          <w:szCs w:val="24"/>
        </w:rPr>
        <w:t>e nossos objetos, segundo</w:t>
      </w:r>
      <w:r w:rsidRPr="00697C3E">
        <w:rPr>
          <w:rFonts w:ascii="Times New Roman" w:hAnsi="Times New Roman" w:cs="Times New Roman"/>
          <w:color w:val="000000" w:themeColor="text1"/>
          <w:sz w:val="24"/>
          <w:szCs w:val="24"/>
        </w:rPr>
        <w:t xml:space="preserve"> Sartori (1970), vem a partir da determinação adequada dos conceitos, para então desenvolver categorias, e assim pensar n</w:t>
      </w:r>
      <w:r>
        <w:rPr>
          <w:rFonts w:ascii="Times New Roman" w:hAnsi="Times New Roman" w:cs="Times New Roman"/>
          <w:color w:val="000000" w:themeColor="text1"/>
          <w:sz w:val="24"/>
          <w:szCs w:val="24"/>
        </w:rPr>
        <w:t>as cunhar nuança</w:t>
      </w:r>
      <w:r w:rsidRPr="00697C3E">
        <w:rPr>
          <w:rFonts w:ascii="Times New Roman" w:hAnsi="Times New Roman" w:cs="Times New Roman"/>
          <w:color w:val="000000" w:themeColor="text1"/>
          <w:sz w:val="24"/>
          <w:szCs w:val="24"/>
        </w:rPr>
        <w:t>s. Nesse sentido</w:t>
      </w:r>
      <w:r>
        <w:rPr>
          <w:rFonts w:ascii="Times New Roman" w:hAnsi="Times New Roman" w:cs="Times New Roman"/>
          <w:color w:val="000000" w:themeColor="text1"/>
          <w:sz w:val="24"/>
          <w:szCs w:val="24"/>
        </w:rPr>
        <w:t>, esse artigo se propõe a compreender conceitos diretamente ligados ao tema proposto,</w:t>
      </w:r>
      <w:r w:rsidRPr="00697C3E">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são peças</w:t>
      </w:r>
      <w:r w:rsidRPr="00697C3E">
        <w:rPr>
          <w:rFonts w:ascii="Times New Roman" w:hAnsi="Times New Roman" w:cs="Times New Roman"/>
          <w:color w:val="000000" w:themeColor="text1"/>
          <w:sz w:val="24"/>
          <w:szCs w:val="24"/>
        </w:rPr>
        <w:t>-chave para</w:t>
      </w:r>
      <w:r>
        <w:rPr>
          <w:rFonts w:ascii="Times New Roman" w:hAnsi="Times New Roman" w:cs="Times New Roman"/>
          <w:color w:val="000000" w:themeColor="text1"/>
          <w:sz w:val="24"/>
          <w:szCs w:val="24"/>
        </w:rPr>
        <w:t xml:space="preserve"> um ponto de partida</w:t>
      </w:r>
      <w:r w:rsidRPr="00697C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 abrangência temática possível, como “</w:t>
      </w:r>
      <w:proofErr w:type="spellStart"/>
      <w:r>
        <w:rPr>
          <w:rFonts w:ascii="Times New Roman" w:hAnsi="Times New Roman" w:cs="Times New Roman"/>
          <w:color w:val="000000" w:themeColor="text1"/>
          <w:sz w:val="24"/>
          <w:szCs w:val="24"/>
        </w:rPr>
        <w:t>Poliarquia</w:t>
      </w:r>
      <w:proofErr w:type="spellEnd"/>
      <w:r>
        <w:rPr>
          <w:rFonts w:ascii="Times New Roman" w:hAnsi="Times New Roman" w:cs="Times New Roman"/>
          <w:color w:val="000000" w:themeColor="text1"/>
          <w:sz w:val="24"/>
          <w:szCs w:val="24"/>
        </w:rPr>
        <w:t>”, “Simbolismo”, “Hegemonia” e “Vontade”. E para um ponto de partida, in</w:t>
      </w:r>
      <w:r w:rsidR="00A17FF0">
        <w:rPr>
          <w:rFonts w:ascii="Times New Roman" w:hAnsi="Times New Roman" w:cs="Times New Roman"/>
          <w:color w:val="000000" w:themeColor="text1"/>
          <w:sz w:val="24"/>
          <w:szCs w:val="24"/>
        </w:rPr>
        <w:t>iciaremos uma discussão teórica</w:t>
      </w:r>
      <w:r>
        <w:rPr>
          <w:rFonts w:ascii="Times New Roman" w:hAnsi="Times New Roman" w:cs="Times New Roman"/>
          <w:color w:val="000000" w:themeColor="text1"/>
          <w:sz w:val="24"/>
          <w:szCs w:val="24"/>
        </w:rPr>
        <w:t xml:space="preserve"> visando abordar a temática a partir </w:t>
      </w:r>
      <w:r>
        <w:rPr>
          <w:rFonts w:ascii="Times New Roman" w:hAnsi="Times New Roman" w:cs="Times New Roman"/>
          <w:color w:val="000000" w:themeColor="text1"/>
          <w:sz w:val="24"/>
          <w:szCs w:val="24"/>
        </w:rPr>
        <w:lastRenderedPageBreak/>
        <w:t>de um ponto de vista ontológico</w:t>
      </w:r>
      <w:r w:rsidR="00D91B38">
        <w:rPr>
          <w:rFonts w:ascii="Times New Roman" w:hAnsi="Times New Roman" w:cs="Times New Roman"/>
          <w:color w:val="000000" w:themeColor="text1"/>
          <w:sz w:val="24"/>
          <w:szCs w:val="24"/>
        </w:rPr>
        <w:t>, para que assim t</w:t>
      </w:r>
      <w:r w:rsidR="00A17FF0">
        <w:rPr>
          <w:rFonts w:ascii="Times New Roman" w:hAnsi="Times New Roman" w:cs="Times New Roman"/>
          <w:color w:val="000000" w:themeColor="text1"/>
          <w:sz w:val="24"/>
          <w:szCs w:val="24"/>
        </w:rPr>
        <w:t>enhamos uma visão mais robusta dos fatos a serem apresentados</w:t>
      </w:r>
      <w:r w:rsidR="00D91B38">
        <w:rPr>
          <w:rFonts w:ascii="Times New Roman" w:hAnsi="Times New Roman" w:cs="Times New Roman"/>
          <w:color w:val="000000" w:themeColor="text1"/>
          <w:sz w:val="24"/>
          <w:szCs w:val="24"/>
        </w:rPr>
        <w:t xml:space="preserve">. </w:t>
      </w:r>
    </w:p>
    <w:p w:rsidR="00EA4537" w:rsidRDefault="00EA4537" w:rsidP="00B47B2C">
      <w:pPr>
        <w:autoSpaceDE w:val="0"/>
        <w:autoSpaceDN w:val="0"/>
        <w:adjustRightInd w:val="0"/>
        <w:spacing w:after="0" w:line="360" w:lineRule="auto"/>
        <w:jc w:val="both"/>
        <w:rPr>
          <w:rFonts w:ascii="Times New Roman" w:hAnsi="Times New Roman" w:cs="Times New Roman"/>
          <w:sz w:val="24"/>
          <w:szCs w:val="24"/>
        </w:rPr>
      </w:pPr>
    </w:p>
    <w:p w:rsidR="00B47B2C" w:rsidRDefault="00B47B2C" w:rsidP="00B47B2C">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POLIARQUIA, SEUS SIMBOLISMOS E VONTADES</w:t>
      </w:r>
    </w:p>
    <w:p w:rsidR="00B47B2C" w:rsidRPr="005D3BFF" w:rsidRDefault="00B47B2C" w:rsidP="00B47B2C">
      <w:pPr>
        <w:autoSpaceDE w:val="0"/>
        <w:autoSpaceDN w:val="0"/>
        <w:adjustRightInd w:val="0"/>
        <w:spacing w:after="0" w:line="360" w:lineRule="auto"/>
        <w:jc w:val="both"/>
        <w:rPr>
          <w:rFonts w:ascii="Times New Roman" w:hAnsi="Times New Roman" w:cs="Times New Roman"/>
          <w:iCs/>
          <w:sz w:val="24"/>
          <w:szCs w:val="24"/>
        </w:rPr>
      </w:pPr>
      <w:r w:rsidRPr="005D3BFF">
        <w:rPr>
          <w:rFonts w:ascii="Times New Roman" w:hAnsi="Times New Roman" w:cs="Times New Roman"/>
          <w:color w:val="000000" w:themeColor="text1"/>
          <w:sz w:val="24"/>
          <w:szCs w:val="24"/>
        </w:rPr>
        <w:t xml:space="preserve">            </w:t>
      </w:r>
      <w:r w:rsidRPr="005D3BFF">
        <w:rPr>
          <w:rFonts w:ascii="Times New Roman" w:hAnsi="Times New Roman" w:cs="Times New Roman"/>
          <w:sz w:val="24"/>
          <w:szCs w:val="24"/>
        </w:rPr>
        <w:t>Robert Alan Dahl</w:t>
      </w:r>
      <w:r w:rsidRPr="005D3BFF">
        <w:rPr>
          <w:rFonts w:ascii="Times New Roman" w:hAnsi="Times New Roman" w:cs="Times New Roman"/>
          <w:iCs/>
          <w:sz w:val="24"/>
          <w:szCs w:val="24"/>
        </w:rPr>
        <w:t xml:space="preserve"> </w:t>
      </w:r>
      <w:r w:rsidRPr="005D3BFF">
        <w:rPr>
          <w:rFonts w:ascii="Times New Roman" w:hAnsi="Times New Roman" w:cs="Times New Roman"/>
          <w:sz w:val="24"/>
          <w:szCs w:val="24"/>
        </w:rPr>
        <w:t>na obra “</w:t>
      </w:r>
      <w:proofErr w:type="spellStart"/>
      <w:r w:rsidRPr="005D3BFF">
        <w:rPr>
          <w:rFonts w:ascii="Times New Roman" w:hAnsi="Times New Roman" w:cs="Times New Roman"/>
          <w:iCs/>
          <w:sz w:val="24"/>
          <w:szCs w:val="24"/>
        </w:rPr>
        <w:t>Poliarquia</w:t>
      </w:r>
      <w:proofErr w:type="spellEnd"/>
      <w:r w:rsidRPr="005D3BFF">
        <w:rPr>
          <w:rFonts w:ascii="Times New Roman" w:hAnsi="Times New Roman" w:cs="Times New Roman"/>
          <w:iCs/>
          <w:sz w:val="24"/>
          <w:szCs w:val="24"/>
        </w:rPr>
        <w:t>: Participação e Oposição” (1997)</w:t>
      </w:r>
      <w:r>
        <w:rPr>
          <w:rFonts w:ascii="Times New Roman" w:hAnsi="Times New Roman" w:cs="Times New Roman"/>
          <w:iCs/>
          <w:sz w:val="24"/>
          <w:szCs w:val="24"/>
        </w:rPr>
        <w:t xml:space="preserve"> tem em sua obra a máxima análise sobre democracias recentes, e que necessitam de alguns fatores básicos para constituírem democracias robustas. </w:t>
      </w:r>
      <w:proofErr w:type="spellStart"/>
      <w:r>
        <w:rPr>
          <w:rFonts w:ascii="Times New Roman" w:hAnsi="Times New Roman" w:cs="Times New Roman"/>
          <w:iCs/>
          <w:sz w:val="24"/>
          <w:szCs w:val="24"/>
        </w:rPr>
        <w:t>Poliarquias</w:t>
      </w:r>
      <w:proofErr w:type="spellEnd"/>
      <w:r>
        <w:rPr>
          <w:rFonts w:ascii="Times New Roman" w:hAnsi="Times New Roman" w:cs="Times New Roman"/>
          <w:iCs/>
          <w:sz w:val="24"/>
          <w:szCs w:val="24"/>
        </w:rPr>
        <w:t xml:space="preserve"> para o autor</w:t>
      </w:r>
      <w:proofErr w:type="gramStart"/>
      <w:r>
        <w:rPr>
          <w:rFonts w:ascii="Times New Roman" w:hAnsi="Times New Roman" w:cs="Times New Roman"/>
          <w:iCs/>
          <w:sz w:val="24"/>
          <w:szCs w:val="24"/>
        </w:rPr>
        <w:t>, são</w:t>
      </w:r>
      <w:proofErr w:type="gramEnd"/>
      <w:r w:rsidRPr="005D3BFF">
        <w:rPr>
          <w:rFonts w:ascii="Times New Roman" w:hAnsi="Times New Roman" w:cs="Times New Roman"/>
          <w:iCs/>
          <w:sz w:val="24"/>
          <w:szCs w:val="24"/>
        </w:rPr>
        <w:t xml:space="preserve"> “regimes que foram </w:t>
      </w:r>
      <w:r w:rsidRPr="007F13BE">
        <w:rPr>
          <w:rFonts w:ascii="Times New Roman" w:hAnsi="Times New Roman" w:cs="Times New Roman"/>
          <w:bCs/>
          <w:iCs/>
          <w:sz w:val="24"/>
          <w:szCs w:val="24"/>
        </w:rPr>
        <w:t>substancialmente</w:t>
      </w:r>
      <w:r w:rsidRPr="005D3BFF">
        <w:rPr>
          <w:rFonts w:ascii="Times New Roman" w:hAnsi="Times New Roman" w:cs="Times New Roman"/>
          <w:b/>
          <w:bCs/>
          <w:iCs/>
          <w:sz w:val="24"/>
          <w:szCs w:val="24"/>
        </w:rPr>
        <w:t xml:space="preserve"> </w:t>
      </w:r>
      <w:r w:rsidRPr="005D3BFF">
        <w:rPr>
          <w:rFonts w:ascii="Times New Roman" w:hAnsi="Times New Roman" w:cs="Times New Roman"/>
          <w:iCs/>
          <w:sz w:val="24"/>
          <w:szCs w:val="24"/>
        </w:rPr>
        <w:t>popularizados e liberalizados, isto é,</w:t>
      </w:r>
      <w:r>
        <w:rPr>
          <w:rFonts w:ascii="Times New Roman" w:hAnsi="Times New Roman" w:cs="Times New Roman"/>
          <w:iCs/>
          <w:sz w:val="24"/>
          <w:szCs w:val="24"/>
        </w:rPr>
        <w:t xml:space="preserve"> </w:t>
      </w:r>
      <w:r w:rsidRPr="005D3BFF">
        <w:rPr>
          <w:rFonts w:ascii="Times New Roman" w:hAnsi="Times New Roman" w:cs="Times New Roman"/>
          <w:iCs/>
          <w:sz w:val="24"/>
          <w:szCs w:val="24"/>
        </w:rPr>
        <w:t xml:space="preserve">fortemente inclusivos e amplamente abertos à contestação pública </w:t>
      </w:r>
      <w:r w:rsidRPr="005D3BFF">
        <w:rPr>
          <w:rFonts w:ascii="Times New Roman" w:hAnsi="Times New Roman" w:cs="Times New Roman"/>
          <w:sz w:val="24"/>
          <w:szCs w:val="24"/>
        </w:rPr>
        <w:t>(DAHL,</w:t>
      </w:r>
      <w:r>
        <w:rPr>
          <w:rFonts w:ascii="Times New Roman" w:hAnsi="Times New Roman" w:cs="Times New Roman"/>
          <w:iCs/>
          <w:sz w:val="24"/>
          <w:szCs w:val="24"/>
        </w:rPr>
        <w:t xml:space="preserve"> </w:t>
      </w:r>
      <w:r w:rsidRPr="005D3BFF">
        <w:rPr>
          <w:rFonts w:ascii="Times New Roman" w:hAnsi="Times New Roman" w:cs="Times New Roman"/>
          <w:sz w:val="24"/>
          <w:szCs w:val="24"/>
        </w:rPr>
        <w:t>1997, p. 31)</w:t>
      </w:r>
      <w:r w:rsidRPr="005D3BFF">
        <w:rPr>
          <w:rFonts w:ascii="Times New Roman" w:hAnsi="Times New Roman" w:cs="Times New Roman"/>
          <w:iCs/>
          <w:sz w:val="24"/>
          <w:szCs w:val="24"/>
        </w:rPr>
        <w:t>.</w:t>
      </w:r>
      <w:r w:rsidRPr="005D3BFF">
        <w:rPr>
          <w:rFonts w:ascii="Times New Roman" w:hAnsi="Times New Roman" w:cs="Times New Roman"/>
          <w:color w:val="000000" w:themeColor="text1"/>
          <w:sz w:val="24"/>
          <w:szCs w:val="24"/>
        </w:rPr>
        <w:t xml:space="preserve"> Na visão de Joseph </w:t>
      </w:r>
      <w:proofErr w:type="spellStart"/>
      <w:r w:rsidRPr="005D3BFF">
        <w:rPr>
          <w:rFonts w:ascii="Times New Roman" w:hAnsi="Times New Roman" w:cs="Times New Roman"/>
          <w:color w:val="000000" w:themeColor="text1"/>
          <w:sz w:val="24"/>
          <w:szCs w:val="24"/>
        </w:rPr>
        <w:t>Schumpeter</w:t>
      </w:r>
      <w:proofErr w:type="spellEnd"/>
      <w:r w:rsidRPr="005D3BFF">
        <w:rPr>
          <w:rFonts w:ascii="Times New Roman" w:hAnsi="Times New Roman" w:cs="Times New Roman"/>
          <w:color w:val="000000" w:themeColor="text1"/>
          <w:sz w:val="24"/>
          <w:szCs w:val="24"/>
        </w:rPr>
        <w:t xml:space="preserve"> em sua única obra sociológica, denominada Capitalismo, Socialismo e Democracia (1961), a participação </w:t>
      </w:r>
      <w:r>
        <w:rPr>
          <w:rFonts w:ascii="Times New Roman" w:hAnsi="Times New Roman" w:cs="Times New Roman"/>
          <w:color w:val="000000" w:themeColor="text1"/>
          <w:sz w:val="24"/>
          <w:szCs w:val="24"/>
        </w:rPr>
        <w:t>é restrita à</w:t>
      </w:r>
      <w:r w:rsidRPr="005D3BFF">
        <w:rPr>
          <w:rFonts w:ascii="Times New Roman" w:hAnsi="Times New Roman" w:cs="Times New Roman"/>
          <w:color w:val="000000" w:themeColor="text1"/>
          <w:sz w:val="24"/>
          <w:szCs w:val="24"/>
        </w:rPr>
        <w:t xml:space="preserve">s elites, não no sentido econômico apenas, mas no sentido decisório, o que inviabiliza a participação das massas. Para Miguel (2014) a visão de </w:t>
      </w:r>
      <w:proofErr w:type="spellStart"/>
      <w:r w:rsidRPr="005D3BFF">
        <w:rPr>
          <w:rFonts w:ascii="Times New Roman" w:hAnsi="Times New Roman" w:cs="Times New Roman"/>
          <w:color w:val="000000" w:themeColor="text1"/>
          <w:sz w:val="24"/>
          <w:szCs w:val="24"/>
        </w:rPr>
        <w:t>Schumpeter</w:t>
      </w:r>
      <w:proofErr w:type="spellEnd"/>
      <w:r w:rsidRPr="005D3BFF">
        <w:rPr>
          <w:rFonts w:ascii="Times New Roman" w:hAnsi="Times New Roman" w:cs="Times New Roman"/>
          <w:color w:val="000000" w:themeColor="text1"/>
          <w:sz w:val="24"/>
          <w:szCs w:val="24"/>
        </w:rPr>
        <w:t xml:space="preserve"> é um tanto quanto atomística em relação à vida social, ignorando os processos de produção de vontades individuais e que constroem vontades coletivas, pois </w:t>
      </w:r>
      <w:proofErr w:type="spellStart"/>
      <w:r w:rsidRPr="005D3BFF">
        <w:rPr>
          <w:rFonts w:ascii="Times New Roman" w:hAnsi="Times New Roman" w:cs="Times New Roman"/>
          <w:color w:val="000000" w:themeColor="text1"/>
          <w:sz w:val="24"/>
          <w:szCs w:val="24"/>
        </w:rPr>
        <w:t>Schumpeter</w:t>
      </w:r>
      <w:proofErr w:type="spellEnd"/>
      <w:r w:rsidRPr="005D3BFF">
        <w:rPr>
          <w:rFonts w:ascii="Times New Roman" w:hAnsi="Times New Roman" w:cs="Times New Roman"/>
          <w:color w:val="000000" w:themeColor="text1"/>
          <w:sz w:val="24"/>
          <w:szCs w:val="24"/>
        </w:rPr>
        <w:t xml:space="preserve"> acredita que as vontades populares em relação à vida política estão restritas apenas ao voto</w:t>
      </w:r>
      <w:r>
        <w:rPr>
          <w:rFonts w:ascii="Times New Roman" w:hAnsi="Times New Roman" w:cs="Times New Roman"/>
          <w:color w:val="000000" w:themeColor="text1"/>
          <w:sz w:val="24"/>
          <w:szCs w:val="24"/>
        </w:rPr>
        <w:t>, ato esse que instrumentaliza a manutenção do status quo</w:t>
      </w:r>
      <w:r w:rsidRPr="005D3BFF">
        <w:rPr>
          <w:rFonts w:ascii="Times New Roman" w:hAnsi="Times New Roman" w:cs="Times New Roman"/>
          <w:color w:val="000000" w:themeColor="text1"/>
          <w:sz w:val="24"/>
          <w:szCs w:val="24"/>
        </w:rPr>
        <w:t xml:space="preserve">. Mesmo de uma forma cética, a teoria </w:t>
      </w:r>
      <w:proofErr w:type="spellStart"/>
      <w:r w:rsidRPr="005D3BFF">
        <w:rPr>
          <w:rFonts w:ascii="Times New Roman" w:hAnsi="Times New Roman" w:cs="Times New Roman"/>
          <w:color w:val="000000" w:themeColor="text1"/>
          <w:sz w:val="24"/>
          <w:szCs w:val="24"/>
        </w:rPr>
        <w:t>schumpeteriana</w:t>
      </w:r>
      <w:proofErr w:type="spellEnd"/>
      <w:r w:rsidRPr="005D3BFF">
        <w:rPr>
          <w:rFonts w:ascii="Times New Roman" w:hAnsi="Times New Roman" w:cs="Times New Roman"/>
          <w:color w:val="000000" w:themeColor="text1"/>
          <w:sz w:val="24"/>
          <w:szCs w:val="24"/>
        </w:rPr>
        <w:t xml:space="preserve"> tem muito a contribuir para se pensar o papel da </w:t>
      </w:r>
      <w:r>
        <w:rPr>
          <w:rFonts w:ascii="Times New Roman" w:hAnsi="Times New Roman" w:cs="Times New Roman"/>
          <w:color w:val="000000" w:themeColor="text1"/>
          <w:sz w:val="24"/>
          <w:szCs w:val="24"/>
        </w:rPr>
        <w:t>participação popular</w:t>
      </w:r>
      <w:r w:rsidRPr="005D3BFF">
        <w:rPr>
          <w:rFonts w:ascii="Times New Roman" w:hAnsi="Times New Roman" w:cs="Times New Roman"/>
          <w:color w:val="000000" w:themeColor="text1"/>
          <w:sz w:val="24"/>
          <w:szCs w:val="24"/>
        </w:rPr>
        <w:t xml:space="preserve"> e sua relação com os centros de poder. </w:t>
      </w:r>
    </w:p>
    <w:p w:rsidR="00B47B2C" w:rsidRDefault="00B47B2C" w:rsidP="00B47B2C">
      <w:pPr>
        <w:tabs>
          <w:tab w:val="left" w:pos="709"/>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Para o professor Florestan Fernandes (1986), há um pacto conservador no Brasil no sentido de afastar as massas das esferas de influência política: “zerar a presença popular em todos os processos cívicos e políticos, de alguma magnitude, monopolizados pelas elites culturais [...] manter as rédeas presas para que a massa e trabalhadores sejam premente banidas do exercício do poder” (FERNANDES, 1986, p.44). A partir dessa discussão que Fernandes realiza, a liberdade de expressão parece ser apenas mais uma válvula da manutenção do equilíbrio entre a legitimação da minoria elitizada e a sensação de contemplação da vontade da maioria por uma ideia de liberdade de contestação, que para o autor estaria muito mais vinculada a uma perspectiva econômica.</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Em uma visão talvez mais otimista, Dahl</w:t>
      </w:r>
      <w:r w:rsidRPr="007833F8">
        <w:rPr>
          <w:rFonts w:ascii="Times New Roman" w:hAnsi="Times New Roman" w:cs="Times New Roman"/>
          <w:sz w:val="24"/>
          <w:szCs w:val="24"/>
        </w:rPr>
        <w:t xml:space="preserve"> </w:t>
      </w:r>
      <w:r>
        <w:rPr>
          <w:rFonts w:ascii="Times New Roman" w:hAnsi="Times New Roman" w:cs="Times New Roman"/>
          <w:iCs/>
          <w:sz w:val="24"/>
          <w:szCs w:val="24"/>
        </w:rPr>
        <w:t xml:space="preserve">considera que em um regime democrático, há uma constante disputa pela consciência da sociedade. Para o autor em um regime </w:t>
      </w:r>
      <w:proofErr w:type="spellStart"/>
      <w:r>
        <w:rPr>
          <w:rFonts w:ascii="Times New Roman" w:hAnsi="Times New Roman" w:cs="Times New Roman"/>
          <w:iCs/>
          <w:sz w:val="24"/>
          <w:szCs w:val="24"/>
        </w:rPr>
        <w:t>poliárquico</w:t>
      </w:r>
      <w:proofErr w:type="spellEnd"/>
      <w:r>
        <w:rPr>
          <w:rFonts w:ascii="Times New Roman" w:hAnsi="Times New Roman" w:cs="Times New Roman"/>
          <w:iCs/>
          <w:sz w:val="24"/>
          <w:szCs w:val="24"/>
        </w:rPr>
        <w:t xml:space="preserve"> é necessário que </w:t>
      </w:r>
      <w:proofErr w:type="gramStart"/>
      <w:r>
        <w:rPr>
          <w:rFonts w:ascii="Times New Roman" w:hAnsi="Times New Roman" w:cs="Times New Roman"/>
          <w:iCs/>
          <w:sz w:val="24"/>
          <w:szCs w:val="24"/>
        </w:rPr>
        <w:t>hajam</w:t>
      </w:r>
      <w:proofErr w:type="gramEnd"/>
      <w:r>
        <w:rPr>
          <w:rFonts w:ascii="Times New Roman" w:hAnsi="Times New Roman" w:cs="Times New Roman"/>
          <w:iCs/>
          <w:sz w:val="24"/>
          <w:szCs w:val="24"/>
        </w:rPr>
        <w:t xml:space="preserve"> condições básicas: </w:t>
      </w:r>
      <w:r>
        <w:rPr>
          <w:rFonts w:ascii="Times New Roman" w:hAnsi="Times New Roman" w:cs="Times New Roman"/>
          <w:sz w:val="24"/>
          <w:szCs w:val="24"/>
        </w:rPr>
        <w:t>“</w:t>
      </w:r>
      <w:r w:rsidRPr="0024741C">
        <w:rPr>
          <w:rFonts w:ascii="Times New Roman" w:hAnsi="Times New Roman" w:cs="Times New Roman"/>
          <w:sz w:val="24"/>
          <w:szCs w:val="24"/>
        </w:rPr>
        <w:t>Liberdade de formar e aderir a organizações</w:t>
      </w:r>
      <w:r>
        <w:rPr>
          <w:rFonts w:ascii="Times New Roman" w:hAnsi="Times New Roman" w:cs="Times New Roman"/>
          <w:sz w:val="24"/>
          <w:szCs w:val="24"/>
        </w:rPr>
        <w:t>; Liberdade de expressão; f</w:t>
      </w:r>
      <w:r w:rsidRPr="0024741C">
        <w:rPr>
          <w:rFonts w:ascii="Times New Roman" w:hAnsi="Times New Roman" w:cs="Times New Roman"/>
          <w:sz w:val="24"/>
          <w:szCs w:val="24"/>
        </w:rPr>
        <w:t>ontes alternativas de informação</w:t>
      </w:r>
      <w:r>
        <w:rPr>
          <w:rFonts w:ascii="Times New Roman" w:hAnsi="Times New Roman" w:cs="Times New Roman"/>
          <w:sz w:val="24"/>
          <w:szCs w:val="24"/>
        </w:rPr>
        <w:t xml:space="preserve">; liberdade de exprimir preferências; </w:t>
      </w:r>
      <w:r w:rsidRPr="0024741C">
        <w:rPr>
          <w:rFonts w:ascii="Times New Roman" w:hAnsi="Times New Roman" w:cs="Times New Roman"/>
          <w:sz w:val="24"/>
          <w:szCs w:val="24"/>
        </w:rPr>
        <w:t>Liberdade de formar e aderir a organizações</w:t>
      </w:r>
      <w:r>
        <w:rPr>
          <w:rFonts w:ascii="Times New Roman" w:hAnsi="Times New Roman" w:cs="Times New Roman"/>
          <w:sz w:val="24"/>
          <w:szCs w:val="24"/>
        </w:rPr>
        <w:t>; d</w:t>
      </w:r>
      <w:r w:rsidRPr="0024741C">
        <w:rPr>
          <w:rFonts w:ascii="Times New Roman" w:hAnsi="Times New Roman" w:cs="Times New Roman"/>
          <w:sz w:val="24"/>
          <w:szCs w:val="24"/>
        </w:rPr>
        <w:t xml:space="preserve">ireito </w:t>
      </w:r>
      <w:r w:rsidRPr="0024741C">
        <w:rPr>
          <w:rFonts w:ascii="Times New Roman" w:hAnsi="Times New Roman" w:cs="Times New Roman"/>
          <w:sz w:val="24"/>
          <w:szCs w:val="24"/>
        </w:rPr>
        <w:lastRenderedPageBreak/>
        <w:t>de líderes políticos disputarem apoio</w:t>
      </w:r>
      <w:r>
        <w:rPr>
          <w:rFonts w:ascii="Times New Roman" w:hAnsi="Times New Roman" w:cs="Times New Roman"/>
          <w:sz w:val="24"/>
          <w:szCs w:val="24"/>
        </w:rPr>
        <w:t>”</w:t>
      </w:r>
      <w:r w:rsidRPr="0024741C">
        <w:rPr>
          <w:rFonts w:ascii="Times New Roman" w:hAnsi="Times New Roman" w:cs="Times New Roman"/>
          <w:sz w:val="24"/>
          <w:szCs w:val="24"/>
        </w:rPr>
        <w:t xml:space="preserve"> </w:t>
      </w:r>
      <w:r>
        <w:rPr>
          <w:rFonts w:ascii="Times New Roman" w:hAnsi="Times New Roman" w:cs="Times New Roman"/>
          <w:sz w:val="24"/>
          <w:szCs w:val="24"/>
        </w:rPr>
        <w:t>(DAHL, 2006, p. 63). Para Dahl (1997), a contestação é um mecanismo, que</w:t>
      </w:r>
      <w:r w:rsidRPr="007833F8">
        <w:rPr>
          <w:rFonts w:ascii="Times New Roman" w:hAnsi="Times New Roman" w:cs="Times New Roman"/>
          <w:sz w:val="24"/>
          <w:szCs w:val="24"/>
        </w:rPr>
        <w:t xml:space="preserve"> ocorre a partir</w:t>
      </w:r>
      <w:r>
        <w:rPr>
          <w:rFonts w:ascii="Times New Roman" w:hAnsi="Times New Roman" w:cs="Times New Roman"/>
          <w:sz w:val="24"/>
          <w:szCs w:val="24"/>
        </w:rPr>
        <w:t xml:space="preserve"> da oposição individual, que se aglutinada, formam grupos</w:t>
      </w:r>
      <w:r w:rsidRPr="007833F8">
        <w:rPr>
          <w:rFonts w:ascii="Times New Roman" w:hAnsi="Times New Roman" w:cs="Times New Roman"/>
          <w:sz w:val="24"/>
          <w:szCs w:val="24"/>
        </w:rPr>
        <w:t xml:space="preserve"> que reivindic</w:t>
      </w:r>
      <w:r>
        <w:rPr>
          <w:rFonts w:ascii="Times New Roman" w:hAnsi="Times New Roman" w:cs="Times New Roman"/>
          <w:sz w:val="24"/>
          <w:szCs w:val="24"/>
        </w:rPr>
        <w:t>am o direito a participação e de</w:t>
      </w:r>
      <w:r w:rsidRPr="007833F8">
        <w:rPr>
          <w:rFonts w:ascii="Times New Roman" w:hAnsi="Times New Roman" w:cs="Times New Roman"/>
          <w:sz w:val="24"/>
          <w:szCs w:val="24"/>
        </w:rPr>
        <w:t xml:space="preserve"> contestação da administração pública.</w:t>
      </w:r>
      <w:r>
        <w:rPr>
          <w:rFonts w:ascii="Times New Roman" w:hAnsi="Times New Roman" w:cs="Times New Roman"/>
          <w:sz w:val="24"/>
          <w:szCs w:val="24"/>
        </w:rPr>
        <w:t xml:space="preserve"> </w:t>
      </w:r>
    </w:p>
    <w:p w:rsidR="00B47B2C" w:rsidRPr="001B7A03" w:rsidRDefault="00B47B2C" w:rsidP="00B47B2C">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Dahl, diferente de </w:t>
      </w:r>
      <w:proofErr w:type="spellStart"/>
      <w:r>
        <w:rPr>
          <w:rFonts w:ascii="Times New Roman" w:hAnsi="Times New Roman" w:cs="Times New Roman"/>
          <w:sz w:val="24"/>
          <w:szCs w:val="24"/>
        </w:rPr>
        <w:t>Schumpeter</w:t>
      </w:r>
      <w:proofErr w:type="spellEnd"/>
      <w:r>
        <w:rPr>
          <w:rFonts w:ascii="Times New Roman" w:hAnsi="Times New Roman" w:cs="Times New Roman"/>
          <w:sz w:val="24"/>
          <w:szCs w:val="24"/>
        </w:rPr>
        <w:t xml:space="preserve">, acredita que as eleições ocupam um papel central, pois: “aumentam imensamente o tamanho, o número e a variedade de minorias cujas preferências têm de ser levadas em conta pelos líderes quando fazem escolhas políticas” (DAHL, 2006, p. 132). Nesse sentido, o autor acredita que a participação das massas através das eleições é parte de um processo decisório através da delegação. Axel </w:t>
      </w:r>
      <w:proofErr w:type="spellStart"/>
      <w:r>
        <w:rPr>
          <w:rFonts w:ascii="Times New Roman" w:hAnsi="Times New Roman" w:cs="Times New Roman"/>
          <w:sz w:val="24"/>
          <w:szCs w:val="24"/>
        </w:rPr>
        <w:t>Honneth</w:t>
      </w:r>
      <w:proofErr w:type="spellEnd"/>
      <w:r>
        <w:rPr>
          <w:rFonts w:ascii="Times New Roman" w:hAnsi="Times New Roman" w:cs="Times New Roman"/>
          <w:sz w:val="24"/>
          <w:szCs w:val="24"/>
        </w:rPr>
        <w:t xml:space="preserve"> (2009) entende a busca por participação como sendo parte de uma luta pelo reconhecimento e da gramática moral dos conflitos sociais. O autor é um dos principais expoentes contemporâneos da chamada “</w:t>
      </w:r>
      <w:r>
        <w:rPr>
          <w:rFonts w:ascii="Times New Roman" w:hAnsi="Times New Roman" w:cs="Times New Roman"/>
          <w:i/>
          <w:sz w:val="24"/>
          <w:szCs w:val="24"/>
        </w:rPr>
        <w:t>teoria do reconhecimento”</w:t>
      </w:r>
      <w:r>
        <w:rPr>
          <w:rFonts w:ascii="Times New Roman" w:hAnsi="Times New Roman" w:cs="Times New Roman"/>
          <w:sz w:val="24"/>
          <w:szCs w:val="24"/>
        </w:rPr>
        <w:t xml:space="preserve">, a qual dialoga bastante com o nosso tema. Sobre a questão da participação da classe dos trabalhadores, </w:t>
      </w:r>
      <w:proofErr w:type="spellStart"/>
      <w:r>
        <w:rPr>
          <w:rFonts w:ascii="Times New Roman" w:hAnsi="Times New Roman" w:cs="Times New Roman"/>
          <w:sz w:val="24"/>
          <w:szCs w:val="24"/>
        </w:rPr>
        <w:t>Honneth</w:t>
      </w:r>
      <w:proofErr w:type="spellEnd"/>
      <w:r>
        <w:rPr>
          <w:rFonts w:ascii="Times New Roman" w:hAnsi="Times New Roman" w:cs="Times New Roman"/>
          <w:sz w:val="24"/>
          <w:szCs w:val="24"/>
        </w:rPr>
        <w:t xml:space="preserve"> (2003), ainda postula: “mesmo as lutas por redistribuição material devem ser entendidas como sendo, em primeiro lugar, clamores por reconhecimento” (HONNETH, 2003, p. 113-114). </w:t>
      </w:r>
    </w:p>
    <w:p w:rsidR="00B47B2C" w:rsidRDefault="00B47B2C" w:rsidP="00B47B2C">
      <w:pPr>
        <w:tabs>
          <w:tab w:val="left" w:pos="709"/>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Dahl (1997) nos trouxe importantes contribuições, ao postular uma noção conflitiva entre governantes e governados demonstrando o temor dos governantes em cederem participação aos governados: </w:t>
      </w:r>
      <w:r w:rsidRPr="007833F8">
        <w:rPr>
          <w:rFonts w:ascii="Times New Roman" w:hAnsi="Times New Roman" w:cs="Times New Roman"/>
          <w:sz w:val="24"/>
          <w:szCs w:val="24"/>
        </w:rPr>
        <w:t>“Qualquer</w:t>
      </w:r>
      <w:r>
        <w:rPr>
          <w:rFonts w:ascii="Times New Roman" w:hAnsi="Times New Roman" w:cs="Times New Roman"/>
          <w:sz w:val="24"/>
          <w:szCs w:val="24"/>
        </w:rPr>
        <w:t xml:space="preserve"> </w:t>
      </w:r>
      <w:r w:rsidRPr="007833F8">
        <w:rPr>
          <w:rFonts w:ascii="Times New Roman" w:hAnsi="Times New Roman" w:cs="Times New Roman"/>
          <w:sz w:val="24"/>
          <w:szCs w:val="24"/>
        </w:rPr>
        <w:t xml:space="preserve">transformação que dê mais oportunidades </w:t>
      </w:r>
      <w:r>
        <w:rPr>
          <w:rFonts w:ascii="Times New Roman" w:hAnsi="Times New Roman" w:cs="Times New Roman"/>
          <w:sz w:val="24"/>
          <w:szCs w:val="24"/>
        </w:rPr>
        <w:t>a</w:t>
      </w:r>
      <w:r w:rsidRPr="007833F8">
        <w:rPr>
          <w:rFonts w:ascii="Times New Roman" w:hAnsi="Times New Roman" w:cs="Times New Roman"/>
          <w:sz w:val="24"/>
          <w:szCs w:val="24"/>
        </w:rPr>
        <w:t>os oposit</w:t>
      </w:r>
      <w:r>
        <w:rPr>
          <w:rFonts w:ascii="Times New Roman" w:hAnsi="Times New Roman" w:cs="Times New Roman"/>
          <w:sz w:val="24"/>
          <w:szCs w:val="24"/>
        </w:rPr>
        <w:t xml:space="preserve">ores do governo traduzir seus </w:t>
      </w:r>
      <w:r w:rsidRPr="007833F8">
        <w:rPr>
          <w:rFonts w:ascii="Times New Roman" w:hAnsi="Times New Roman" w:cs="Times New Roman"/>
          <w:sz w:val="24"/>
          <w:szCs w:val="24"/>
        </w:rPr>
        <w:t xml:space="preserve">objetivos em políticas aplicadas pelo Estado traz consigo </w:t>
      </w:r>
      <w:r>
        <w:rPr>
          <w:rFonts w:ascii="Times New Roman" w:hAnsi="Times New Roman" w:cs="Times New Roman"/>
          <w:sz w:val="24"/>
          <w:szCs w:val="24"/>
        </w:rPr>
        <w:t xml:space="preserve">a possibilidade de conflito com </w:t>
      </w:r>
      <w:r w:rsidRPr="007833F8">
        <w:rPr>
          <w:rFonts w:ascii="Times New Roman" w:hAnsi="Times New Roman" w:cs="Times New Roman"/>
          <w:sz w:val="24"/>
          <w:szCs w:val="24"/>
        </w:rPr>
        <w:t>representantes dos indivíduos</w:t>
      </w:r>
      <w:r>
        <w:rPr>
          <w:rFonts w:ascii="Times New Roman" w:hAnsi="Times New Roman" w:cs="Times New Roman"/>
          <w:sz w:val="24"/>
          <w:szCs w:val="24"/>
        </w:rPr>
        <w:t>” (DAHL, 1997, p.9)</w:t>
      </w:r>
      <w:r w:rsidRPr="007833F8">
        <w:rPr>
          <w:rFonts w:ascii="Times New Roman" w:hAnsi="Times New Roman" w:cs="Times New Roman"/>
          <w:sz w:val="24"/>
          <w:szCs w:val="24"/>
        </w:rPr>
        <w:t>.</w:t>
      </w:r>
      <w:r>
        <w:rPr>
          <w:rFonts w:ascii="Times New Roman" w:hAnsi="Times New Roman" w:cs="Times New Roman"/>
          <w:sz w:val="24"/>
          <w:szCs w:val="24"/>
        </w:rPr>
        <w:t xml:space="preserve"> Nesse sentido cabe questionar se há um temor por parte dos governantes pós-Constituição na abertura para os questionamentos e participação popular?</w:t>
      </w:r>
      <w:r w:rsidRPr="007833F8">
        <w:rPr>
          <w:rFonts w:ascii="Times New Roman" w:hAnsi="Times New Roman" w:cs="Times New Roman"/>
          <w:sz w:val="24"/>
          <w:szCs w:val="24"/>
        </w:rPr>
        <w:t xml:space="preserve"> </w:t>
      </w:r>
      <w:r>
        <w:rPr>
          <w:rFonts w:ascii="Times New Roman" w:hAnsi="Times New Roman" w:cs="Times New Roman"/>
          <w:sz w:val="24"/>
          <w:szCs w:val="24"/>
        </w:rPr>
        <w:t xml:space="preserve">Max Weber </w:t>
      </w:r>
      <w:r w:rsidRPr="007148A8">
        <w:rPr>
          <w:rFonts w:ascii="Times New Roman" w:hAnsi="Times New Roman" w:cs="Times New Roman"/>
          <w:sz w:val="24"/>
          <w:szCs w:val="24"/>
        </w:rPr>
        <w:t xml:space="preserve">na obra </w:t>
      </w:r>
      <w:r w:rsidRPr="007148A8">
        <w:rPr>
          <w:rFonts w:ascii="Times New Roman" w:hAnsi="Times New Roman" w:cs="Times New Roman"/>
          <w:i/>
          <w:sz w:val="24"/>
          <w:szCs w:val="24"/>
        </w:rPr>
        <w:t>“A Política Como Vocação”</w:t>
      </w:r>
      <w:r>
        <w:rPr>
          <w:rFonts w:ascii="Times New Roman" w:hAnsi="Times New Roman" w:cs="Times New Roman"/>
          <w:i/>
          <w:sz w:val="24"/>
          <w:szCs w:val="24"/>
        </w:rPr>
        <w:t xml:space="preserve"> </w:t>
      </w:r>
      <w:r w:rsidRPr="007148A8">
        <w:rPr>
          <w:rFonts w:ascii="Times New Roman" w:hAnsi="Times New Roman" w:cs="Times New Roman"/>
          <w:sz w:val="24"/>
          <w:szCs w:val="24"/>
        </w:rPr>
        <w:t>(2003),</w:t>
      </w:r>
      <w:r>
        <w:rPr>
          <w:rFonts w:ascii="Times New Roman" w:hAnsi="Times New Roman" w:cs="Times New Roman"/>
          <w:sz w:val="24"/>
          <w:szCs w:val="24"/>
        </w:rPr>
        <w:t xml:space="preserve"> contribui conosco ao também nos oferecer uma definição própria para participação política: “</w:t>
      </w:r>
      <w:r w:rsidRPr="001E231B">
        <w:rPr>
          <w:rFonts w:ascii="Times New Roman" w:hAnsi="Times New Roman" w:cs="Times New Roman"/>
          <w:sz w:val="24"/>
          <w:szCs w:val="24"/>
        </w:rPr>
        <w:t xml:space="preserve">constitui o conjunto de esforços tendentes a participar da divisão do </w:t>
      </w:r>
      <w:r>
        <w:t>po</w:t>
      </w:r>
      <w:r w:rsidRPr="001E231B">
        <w:rPr>
          <w:rFonts w:ascii="Times New Roman" w:hAnsi="Times New Roman" w:cs="Times New Roman"/>
          <w:sz w:val="24"/>
          <w:szCs w:val="24"/>
        </w:rPr>
        <w:t xml:space="preserve">der, </w:t>
      </w:r>
      <w:r w:rsidRPr="00D1194B">
        <w:rPr>
          <w:rFonts w:ascii="Times New Roman" w:hAnsi="Times New Roman" w:cs="Times New Roman"/>
          <w:sz w:val="24"/>
          <w:szCs w:val="24"/>
        </w:rPr>
        <w:t>influenciando</w:t>
      </w:r>
      <w:r w:rsidRPr="001E231B">
        <w:rPr>
          <w:rFonts w:ascii="Times New Roman" w:hAnsi="Times New Roman" w:cs="Times New Roman"/>
          <w:sz w:val="24"/>
          <w:szCs w:val="24"/>
        </w:rPr>
        <w:t xml:space="preserve"> sua divisão, seja entre Estados, seja entre grupos num Estado</w:t>
      </w:r>
      <w:r>
        <w:rPr>
          <w:rFonts w:ascii="Times New Roman" w:hAnsi="Times New Roman" w:cs="Times New Roman"/>
          <w:sz w:val="24"/>
          <w:szCs w:val="24"/>
        </w:rPr>
        <w:t>” (WEBER, 2003, p.9)</w:t>
      </w:r>
      <w:r w:rsidRPr="001E231B">
        <w:rPr>
          <w:rFonts w:ascii="Times New Roman" w:hAnsi="Times New Roman" w:cs="Times New Roman"/>
          <w:sz w:val="24"/>
          <w:szCs w:val="24"/>
        </w:rPr>
        <w:t>.</w:t>
      </w:r>
      <w:r>
        <w:rPr>
          <w:rFonts w:ascii="Times New Roman" w:hAnsi="Times New Roman" w:cs="Times New Roman"/>
          <w:sz w:val="24"/>
          <w:szCs w:val="24"/>
        </w:rPr>
        <w:t xml:space="preserve"> </w:t>
      </w:r>
    </w:p>
    <w:p w:rsidR="00B47B2C" w:rsidRDefault="00B47B2C" w:rsidP="00B47B2C">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000000" w:themeColor="text1"/>
          <w:sz w:val="24"/>
          <w:szCs w:val="24"/>
        </w:rPr>
        <w:t xml:space="preserve">           </w:t>
      </w:r>
      <w:r w:rsidRPr="00040901">
        <w:rPr>
          <w:rFonts w:ascii="Times New Roman" w:hAnsi="Times New Roman" w:cs="Times New Roman"/>
          <w:color w:val="000000" w:themeColor="text1"/>
          <w:sz w:val="24"/>
          <w:szCs w:val="24"/>
        </w:rPr>
        <w:t xml:space="preserve"> Norberto </w:t>
      </w:r>
      <w:proofErr w:type="spellStart"/>
      <w:r w:rsidRPr="00040901">
        <w:rPr>
          <w:rFonts w:ascii="Times New Roman" w:hAnsi="Times New Roman" w:cs="Times New Roman"/>
          <w:color w:val="000000" w:themeColor="text1"/>
          <w:sz w:val="24"/>
          <w:szCs w:val="24"/>
        </w:rPr>
        <w:t>Bóbbio</w:t>
      </w:r>
      <w:proofErr w:type="spellEnd"/>
      <w:r>
        <w:rPr>
          <w:rFonts w:ascii="Times New Roman" w:hAnsi="Times New Roman" w:cs="Times New Roman"/>
          <w:color w:val="000000" w:themeColor="text1"/>
          <w:sz w:val="24"/>
          <w:szCs w:val="24"/>
        </w:rPr>
        <w:t xml:space="preserve"> em sua obra “</w:t>
      </w:r>
      <w:r>
        <w:rPr>
          <w:rFonts w:ascii="Times New Roman" w:hAnsi="Times New Roman" w:cs="Times New Roman"/>
          <w:i/>
          <w:sz w:val="24"/>
          <w:szCs w:val="24"/>
        </w:rPr>
        <w:t>Estado, Governo e</w:t>
      </w:r>
      <w:r w:rsidRPr="00BF18F3">
        <w:rPr>
          <w:rFonts w:ascii="Times New Roman" w:hAnsi="Times New Roman" w:cs="Times New Roman"/>
          <w:i/>
          <w:sz w:val="24"/>
          <w:szCs w:val="24"/>
        </w:rPr>
        <w:t xml:space="preserve"> Sociedade</w:t>
      </w:r>
      <w:r>
        <w:rPr>
          <w:rFonts w:ascii="Times New Roman" w:hAnsi="Times New Roman" w:cs="Times New Roman"/>
          <w:sz w:val="24"/>
          <w:szCs w:val="24"/>
        </w:rPr>
        <w:t>”</w:t>
      </w:r>
      <w:r w:rsidRPr="000409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faz</w:t>
      </w:r>
      <w:r w:rsidRPr="00040901">
        <w:rPr>
          <w:rFonts w:ascii="Times New Roman" w:hAnsi="Times New Roman" w:cs="Times New Roman"/>
          <w:color w:val="000000" w:themeColor="text1"/>
          <w:sz w:val="24"/>
          <w:szCs w:val="24"/>
        </w:rPr>
        <w:t xml:space="preserve"> uma releitura do conceito de superestrutura</w:t>
      </w:r>
      <w:r>
        <w:rPr>
          <w:rFonts w:ascii="Times New Roman" w:hAnsi="Times New Roman" w:cs="Times New Roman"/>
          <w:color w:val="000000" w:themeColor="text1"/>
          <w:sz w:val="24"/>
          <w:szCs w:val="24"/>
        </w:rPr>
        <w:t xml:space="preserve"> em Gramsci</w:t>
      </w:r>
      <w:r w:rsidRPr="000409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 acaba se deparando com um elemento fundamental para nossa leitura sobre participação e oposição:</w:t>
      </w:r>
      <w:r w:rsidRPr="00040901">
        <w:rPr>
          <w:rFonts w:ascii="Times New Roman" w:hAnsi="Times New Roman" w:cs="Times New Roman"/>
          <w:color w:val="000000" w:themeColor="text1"/>
          <w:sz w:val="24"/>
          <w:szCs w:val="24"/>
        </w:rPr>
        <w:t xml:space="preserve"> a sociedade civil</w:t>
      </w:r>
      <w:r>
        <w:rPr>
          <w:rFonts w:ascii="Times New Roman" w:hAnsi="Times New Roman" w:cs="Times New Roman"/>
          <w:color w:val="000000" w:themeColor="text1"/>
          <w:sz w:val="24"/>
          <w:szCs w:val="24"/>
        </w:rPr>
        <w:t xml:space="preserve"> como superestrutura.</w:t>
      </w:r>
      <w:r w:rsidRPr="000409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A sociedade civil representa a </w:t>
      </w:r>
      <w:proofErr w:type="spellStart"/>
      <w:r>
        <w:rPr>
          <w:rFonts w:ascii="Times New Roman" w:hAnsi="Times New Roman" w:cs="Times New Roman"/>
          <w:sz w:val="24"/>
          <w:szCs w:val="24"/>
        </w:rPr>
        <w:t>eticidade</w:t>
      </w:r>
      <w:proofErr w:type="spellEnd"/>
      <w:r>
        <w:rPr>
          <w:rFonts w:ascii="Times New Roman" w:hAnsi="Times New Roman" w:cs="Times New Roman"/>
          <w:sz w:val="24"/>
          <w:szCs w:val="24"/>
        </w:rPr>
        <w:t xml:space="preserve">, através da </w:t>
      </w:r>
      <w:r w:rsidRPr="00DD6C6D">
        <w:rPr>
          <w:rFonts w:ascii="Times New Roman" w:hAnsi="Times New Roman" w:cs="Times New Roman"/>
          <w:sz w:val="24"/>
          <w:szCs w:val="24"/>
        </w:rPr>
        <w:t>qual uma classe dominante obtém</w:t>
      </w:r>
      <w:r>
        <w:rPr>
          <w:rFonts w:ascii="Times New Roman" w:hAnsi="Times New Roman" w:cs="Times New Roman"/>
          <w:sz w:val="24"/>
          <w:szCs w:val="24"/>
        </w:rPr>
        <w:t xml:space="preserve"> o consenso; o Estado </w:t>
      </w:r>
      <w:r w:rsidRPr="00DD6C6D">
        <w:rPr>
          <w:rFonts w:ascii="Times New Roman" w:hAnsi="Times New Roman" w:cs="Times New Roman"/>
          <w:sz w:val="24"/>
          <w:szCs w:val="24"/>
        </w:rPr>
        <w:t xml:space="preserve">representa o momento político </w:t>
      </w:r>
      <w:r>
        <w:rPr>
          <w:rFonts w:ascii="Times New Roman" w:hAnsi="Times New Roman" w:cs="Times New Roman"/>
          <w:sz w:val="24"/>
          <w:szCs w:val="24"/>
        </w:rPr>
        <w:t xml:space="preserve">[...] </w:t>
      </w:r>
      <w:r w:rsidRPr="00DD6C6D">
        <w:rPr>
          <w:rFonts w:ascii="Times New Roman" w:hAnsi="Times New Roman" w:cs="Times New Roman"/>
          <w:sz w:val="24"/>
          <w:szCs w:val="24"/>
        </w:rPr>
        <w:t xml:space="preserve">para a conservação do poder, </w:t>
      </w:r>
      <w:r>
        <w:rPr>
          <w:rFonts w:ascii="Times New Roman" w:hAnsi="Times New Roman" w:cs="Times New Roman"/>
          <w:sz w:val="24"/>
          <w:szCs w:val="24"/>
        </w:rPr>
        <w:t xml:space="preserve">ao menos até quando o poder for </w:t>
      </w:r>
      <w:r w:rsidRPr="00DD6C6D">
        <w:rPr>
          <w:rFonts w:ascii="Times New Roman" w:hAnsi="Times New Roman" w:cs="Times New Roman"/>
          <w:sz w:val="24"/>
          <w:szCs w:val="24"/>
        </w:rPr>
        <w:t>exercido por uma classe restrita</w:t>
      </w:r>
      <w:r>
        <w:rPr>
          <w:rFonts w:ascii="Times New Roman" w:hAnsi="Times New Roman" w:cs="Times New Roman"/>
          <w:sz w:val="24"/>
          <w:szCs w:val="24"/>
        </w:rPr>
        <w:t>” (BOBBIO, 1987, p.40)</w:t>
      </w:r>
      <w:r w:rsidRPr="00DD6C6D">
        <w:rPr>
          <w:rFonts w:ascii="Times New Roman" w:hAnsi="Times New Roman" w:cs="Times New Roman"/>
          <w:sz w:val="24"/>
          <w:szCs w:val="24"/>
        </w:rPr>
        <w:t>.</w:t>
      </w:r>
      <w:r>
        <w:rPr>
          <w:rFonts w:ascii="Times New Roman" w:hAnsi="Times New Roman" w:cs="Times New Roman"/>
          <w:sz w:val="24"/>
          <w:szCs w:val="24"/>
        </w:rPr>
        <w:t xml:space="preserve"> O autor entende que esse consenso perpassa os limites </w:t>
      </w:r>
      <w:r>
        <w:rPr>
          <w:rFonts w:ascii="Times New Roman" w:hAnsi="Times New Roman" w:cs="Times New Roman"/>
          <w:sz w:val="24"/>
          <w:szCs w:val="24"/>
        </w:rPr>
        <w:lastRenderedPageBreak/>
        <w:t xml:space="preserve">individuais, e atinge grupos, formando </w:t>
      </w:r>
      <w:r w:rsidRPr="00471D84">
        <w:rPr>
          <w:rFonts w:ascii="Times New Roman" w:hAnsi="Times New Roman" w:cs="Times New Roman"/>
          <w:i/>
          <w:sz w:val="24"/>
          <w:szCs w:val="24"/>
        </w:rPr>
        <w:t>hegemonias</w:t>
      </w:r>
      <w:r>
        <w:rPr>
          <w:rFonts w:ascii="Times New Roman" w:hAnsi="Times New Roman" w:cs="Times New Roman"/>
          <w:sz w:val="24"/>
          <w:szCs w:val="24"/>
        </w:rPr>
        <w:t xml:space="preserve">. </w:t>
      </w:r>
      <w:r w:rsidRPr="00040901">
        <w:rPr>
          <w:rFonts w:ascii="Times New Roman" w:hAnsi="Times New Roman" w:cs="Times New Roman"/>
          <w:color w:val="000000" w:themeColor="text1"/>
          <w:sz w:val="24"/>
          <w:szCs w:val="24"/>
        </w:rPr>
        <w:t>Para</w:t>
      </w:r>
      <w:r>
        <w:rPr>
          <w:rFonts w:ascii="Times New Roman" w:hAnsi="Times New Roman" w:cs="Times New Roman"/>
          <w:color w:val="000000" w:themeColor="text1"/>
          <w:sz w:val="24"/>
          <w:szCs w:val="24"/>
        </w:rPr>
        <w:t xml:space="preserve"> Antônio</w:t>
      </w:r>
      <w:r w:rsidRPr="00040901">
        <w:rPr>
          <w:rFonts w:ascii="Times New Roman" w:hAnsi="Times New Roman" w:cs="Times New Roman"/>
          <w:color w:val="000000" w:themeColor="text1"/>
          <w:sz w:val="24"/>
          <w:szCs w:val="24"/>
        </w:rPr>
        <w:t xml:space="preserve"> Gramsci</w:t>
      </w:r>
      <w:r>
        <w:rPr>
          <w:rFonts w:ascii="Times New Roman" w:hAnsi="Times New Roman" w:cs="Times New Roman"/>
          <w:color w:val="000000" w:themeColor="text1"/>
          <w:sz w:val="24"/>
          <w:szCs w:val="24"/>
        </w:rPr>
        <w:t xml:space="preserve"> em </w:t>
      </w:r>
      <w:r>
        <w:rPr>
          <w:rFonts w:ascii="Times New Roman" w:hAnsi="Times New Roman" w:cs="Times New Roman"/>
          <w:i/>
          <w:color w:val="000000" w:themeColor="text1"/>
          <w:sz w:val="24"/>
          <w:szCs w:val="24"/>
        </w:rPr>
        <w:t>“Cartas de cárcere”</w:t>
      </w:r>
      <w:r w:rsidRPr="000409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1999</w:t>
      </w:r>
      <w:r w:rsidRPr="00040901">
        <w:rPr>
          <w:rFonts w:ascii="Times New Roman" w:hAnsi="Times New Roman" w:cs="Times New Roman"/>
          <w:color w:val="000000" w:themeColor="text1"/>
          <w:sz w:val="24"/>
          <w:szCs w:val="24"/>
        </w:rPr>
        <w:t xml:space="preserve">), </w:t>
      </w:r>
      <w:r w:rsidRPr="00471D84">
        <w:rPr>
          <w:rFonts w:ascii="Times New Roman" w:hAnsi="Times New Roman" w:cs="Times New Roman"/>
          <w:color w:val="000000" w:themeColor="text1"/>
          <w:sz w:val="24"/>
          <w:szCs w:val="24"/>
        </w:rPr>
        <w:t>hegemonia</w:t>
      </w:r>
      <w:r w:rsidRPr="00040901">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é um conceito que </w:t>
      </w:r>
      <w:r>
        <w:rPr>
          <w:rFonts w:ascii="Times New Roman" w:hAnsi="Times New Roman" w:cs="Times New Roman"/>
          <w:color w:val="231F20"/>
          <w:sz w:val="24"/>
          <w:szCs w:val="24"/>
        </w:rPr>
        <w:t>não se expressa pela imposição,</w:t>
      </w:r>
      <w:r>
        <w:rPr>
          <w:rFonts w:ascii="Times New Roman" w:hAnsi="Times New Roman" w:cs="Times New Roman"/>
          <w:color w:val="000000" w:themeColor="text1"/>
          <w:sz w:val="24"/>
          <w:szCs w:val="24"/>
        </w:rPr>
        <w:t xml:space="preserve"> mas sim pelo</w:t>
      </w:r>
      <w:r w:rsidRPr="00040901">
        <w:rPr>
          <w:rFonts w:ascii="Times New Roman" w:hAnsi="Times New Roman" w:cs="Times New Roman"/>
          <w:color w:val="000000" w:themeColor="text1"/>
          <w:sz w:val="24"/>
          <w:szCs w:val="24"/>
        </w:rPr>
        <w:t xml:space="preserve"> consenso</w:t>
      </w:r>
      <w:r>
        <w:rPr>
          <w:rFonts w:ascii="Times New Roman" w:hAnsi="Times New Roman" w:cs="Times New Roman"/>
          <w:color w:val="000000" w:themeColor="text1"/>
          <w:sz w:val="24"/>
          <w:szCs w:val="24"/>
        </w:rPr>
        <w:t xml:space="preserve">, </w:t>
      </w:r>
      <w:r>
        <w:rPr>
          <w:rFonts w:ascii="Times New Roman" w:hAnsi="Times New Roman" w:cs="Times New Roman"/>
          <w:color w:val="231F20"/>
          <w:sz w:val="24"/>
          <w:szCs w:val="24"/>
        </w:rPr>
        <w:t>no qual</w:t>
      </w:r>
      <w:r w:rsidRPr="00040901">
        <w:rPr>
          <w:rFonts w:ascii="Times New Roman" w:hAnsi="Times New Roman" w:cs="Times New Roman"/>
          <w:color w:val="231F20"/>
          <w:sz w:val="24"/>
          <w:szCs w:val="24"/>
        </w:rPr>
        <w:t xml:space="preserve"> o grupo dominante </w:t>
      </w:r>
      <w:r>
        <w:rPr>
          <w:rFonts w:ascii="Times New Roman" w:hAnsi="Times New Roman" w:cs="Times New Roman"/>
          <w:color w:val="231F20"/>
          <w:sz w:val="24"/>
          <w:szCs w:val="24"/>
        </w:rPr>
        <w:t xml:space="preserve">a </w:t>
      </w:r>
      <w:r w:rsidRPr="00040901">
        <w:rPr>
          <w:rFonts w:ascii="Times New Roman" w:hAnsi="Times New Roman" w:cs="Times New Roman"/>
          <w:color w:val="231F20"/>
          <w:sz w:val="24"/>
          <w:szCs w:val="24"/>
        </w:rPr>
        <w:t>exerce em toda a sociedade, e</w:t>
      </w:r>
      <w:r>
        <w:rPr>
          <w:rFonts w:ascii="Times New Roman" w:hAnsi="Times New Roman" w:cs="Times New Roman"/>
          <w:color w:val="231F20"/>
          <w:sz w:val="24"/>
          <w:szCs w:val="24"/>
        </w:rPr>
        <w:t xml:space="preserve"> se expressa no Estado, mantendo-o coeso</w:t>
      </w:r>
      <w:r w:rsidRPr="00040901">
        <w:rPr>
          <w:rFonts w:ascii="Times New Roman" w:hAnsi="Times New Roman" w:cs="Times New Roman"/>
          <w:color w:val="231F20"/>
          <w:sz w:val="24"/>
          <w:szCs w:val="24"/>
        </w:rPr>
        <w:t>.</w:t>
      </w:r>
    </w:p>
    <w:p w:rsidR="00B47B2C" w:rsidRDefault="00B47B2C" w:rsidP="00B47B2C">
      <w:pPr>
        <w:autoSpaceDE w:val="0"/>
        <w:autoSpaceDN w:val="0"/>
        <w:adjustRightInd w:val="0"/>
        <w:spacing w:after="0" w:line="360" w:lineRule="auto"/>
        <w:jc w:val="both"/>
        <w:rPr>
          <w:rFonts w:ascii="Times New Roman" w:hAnsi="Times New Roman" w:cs="Times New Roman"/>
          <w:color w:val="231F20"/>
          <w:sz w:val="24"/>
          <w:szCs w:val="24"/>
        </w:rPr>
      </w:pPr>
    </w:p>
    <w:p w:rsidR="00B47B2C" w:rsidRDefault="00B47B2C" w:rsidP="00B47B2C">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i/>
          <w:color w:val="231F20"/>
          <w:sz w:val="24"/>
          <w:szCs w:val="24"/>
        </w:rPr>
        <w:t>2.1 A disputa pela consciência coletiva</w:t>
      </w:r>
      <w:r>
        <w:rPr>
          <w:rFonts w:ascii="Times New Roman" w:hAnsi="Times New Roman" w:cs="Times New Roman"/>
          <w:color w:val="231F20"/>
          <w:sz w:val="24"/>
          <w:szCs w:val="24"/>
        </w:rPr>
        <w:t xml:space="preserve"> </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231F20"/>
          <w:sz w:val="24"/>
          <w:szCs w:val="24"/>
        </w:rPr>
        <w:t xml:space="preserve">           </w:t>
      </w:r>
      <w:r w:rsidRPr="006405BB">
        <w:rPr>
          <w:rFonts w:ascii="Times New Roman" w:hAnsi="Times New Roman" w:cs="Times New Roman"/>
          <w:color w:val="231F20"/>
          <w:sz w:val="24"/>
          <w:szCs w:val="24"/>
        </w:rPr>
        <w:t>Gramsci (1999) argumenta</w:t>
      </w:r>
      <w:r>
        <w:rPr>
          <w:rFonts w:ascii="Times New Roman" w:hAnsi="Times New Roman" w:cs="Times New Roman"/>
          <w:color w:val="231F20"/>
          <w:sz w:val="24"/>
          <w:szCs w:val="24"/>
        </w:rPr>
        <w:t xml:space="preserve"> que</w:t>
      </w:r>
      <w:r w:rsidRPr="006405BB">
        <w:rPr>
          <w:rFonts w:ascii="Times New Roman" w:hAnsi="Times New Roman" w:cs="Times New Roman"/>
          <w:color w:val="231F20"/>
          <w:sz w:val="24"/>
          <w:szCs w:val="24"/>
        </w:rPr>
        <w:t xml:space="preserve"> o consenso depende do grau em que o embate pela superestrutura se dá, ou sej</w:t>
      </w:r>
      <w:r>
        <w:rPr>
          <w:rFonts w:ascii="Times New Roman" w:hAnsi="Times New Roman" w:cs="Times New Roman"/>
          <w:color w:val="231F20"/>
          <w:sz w:val="24"/>
          <w:szCs w:val="24"/>
        </w:rPr>
        <w:t>a, no nosso caso da disputa materializada pela</w:t>
      </w:r>
      <w:r w:rsidRPr="006405BB">
        <w:rPr>
          <w:rFonts w:ascii="Times New Roman" w:hAnsi="Times New Roman" w:cs="Times New Roman"/>
          <w:color w:val="231F20"/>
          <w:sz w:val="24"/>
          <w:szCs w:val="24"/>
        </w:rPr>
        <w:t xml:space="preserve"> correlação de forças para a formação de uma hegemonia frente à sociedade civil em prol de um determinado projeto político. Esse embate, segundo o autor depende de </w:t>
      </w:r>
      <w:r w:rsidRPr="006405BB">
        <w:rPr>
          <w:rFonts w:ascii="Times New Roman" w:hAnsi="Times New Roman" w:cs="Times New Roman"/>
          <w:sz w:val="24"/>
          <w:szCs w:val="24"/>
        </w:rPr>
        <w:t>ho</w:t>
      </w:r>
      <w:r>
        <w:rPr>
          <w:rFonts w:ascii="Times New Roman" w:hAnsi="Times New Roman" w:cs="Times New Roman"/>
          <w:sz w:val="24"/>
          <w:szCs w:val="24"/>
        </w:rPr>
        <w:t>mogeneidade, autoconsciência e</w:t>
      </w:r>
      <w:r w:rsidRPr="006405BB">
        <w:rPr>
          <w:rFonts w:ascii="Times New Roman" w:hAnsi="Times New Roman" w:cs="Times New Roman"/>
          <w:sz w:val="24"/>
          <w:szCs w:val="24"/>
        </w:rPr>
        <w:t xml:space="preserve"> organização dos diferentes grupos, assim viabilizando a formação de uma e</w:t>
      </w:r>
      <w:r>
        <w:rPr>
          <w:rFonts w:ascii="Times New Roman" w:hAnsi="Times New Roman" w:cs="Times New Roman"/>
          <w:sz w:val="24"/>
          <w:szCs w:val="24"/>
        </w:rPr>
        <w:t>strutura social que pode “conquistar”</w:t>
      </w:r>
      <w:r w:rsidRPr="006405BB">
        <w:rPr>
          <w:rFonts w:ascii="Times New Roman" w:hAnsi="Times New Roman" w:cs="Times New Roman"/>
          <w:sz w:val="24"/>
          <w:szCs w:val="24"/>
        </w:rPr>
        <w:t xml:space="preserve"> a superestrutura</w:t>
      </w:r>
      <w:r>
        <w:rPr>
          <w:rFonts w:ascii="Times New Roman" w:hAnsi="Times New Roman" w:cs="Times New Roman"/>
          <w:sz w:val="24"/>
          <w:szCs w:val="24"/>
        </w:rPr>
        <w:t xml:space="preserve"> através do aumento da coesão de uma ideia dentro da sociedade</w:t>
      </w:r>
      <w:r w:rsidRPr="006405BB">
        <w:rPr>
          <w:rFonts w:ascii="Times New Roman" w:hAnsi="Times New Roman" w:cs="Times New Roman"/>
          <w:sz w:val="24"/>
          <w:szCs w:val="24"/>
        </w:rPr>
        <w:t>, pois os grupos organizados</w:t>
      </w:r>
      <w:r>
        <w:rPr>
          <w:rFonts w:ascii="Times New Roman" w:hAnsi="Times New Roman" w:cs="Times New Roman"/>
          <w:sz w:val="24"/>
          <w:szCs w:val="24"/>
        </w:rPr>
        <w:t xml:space="preserve"> criam estruturas sociais,</w:t>
      </w:r>
      <w:r w:rsidRPr="006405BB">
        <w:rPr>
          <w:rFonts w:ascii="Times New Roman" w:hAnsi="Times New Roman" w:cs="Times New Roman"/>
          <w:sz w:val="24"/>
          <w:szCs w:val="24"/>
        </w:rPr>
        <w:t xml:space="preserve"> lutam, e unificam-se um prol de uma agenda de interesses</w:t>
      </w:r>
      <w:r>
        <w:rPr>
          <w:rFonts w:ascii="Times New Roman" w:hAnsi="Times New Roman" w:cs="Times New Roman"/>
          <w:sz w:val="24"/>
          <w:szCs w:val="24"/>
        </w:rPr>
        <w:t>, para então formar uma hegemonia</w:t>
      </w:r>
      <w:r w:rsidRPr="006405BB">
        <w:rPr>
          <w:rFonts w:ascii="Times New Roman" w:hAnsi="Times New Roman" w:cs="Times New Roman"/>
          <w:sz w:val="24"/>
          <w:szCs w:val="24"/>
        </w:rPr>
        <w:t>.</w:t>
      </w:r>
    </w:p>
    <w:p w:rsidR="00B47B2C" w:rsidRDefault="00B47B2C" w:rsidP="00B47B2C">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05BB">
        <w:rPr>
          <w:rFonts w:ascii="Times New Roman" w:hAnsi="Times New Roman" w:cs="Times New Roman"/>
          <w:sz w:val="24"/>
          <w:szCs w:val="24"/>
        </w:rPr>
        <w:t xml:space="preserve"> </w:t>
      </w:r>
      <w:r>
        <w:rPr>
          <w:rFonts w:ascii="Times New Roman" w:hAnsi="Times New Roman" w:cs="Times New Roman"/>
          <w:sz w:val="24"/>
          <w:szCs w:val="24"/>
        </w:rPr>
        <w:t>A busca pela hegemonia</w:t>
      </w:r>
      <w:r w:rsidRPr="006405BB">
        <w:rPr>
          <w:rFonts w:ascii="Times New Roman" w:hAnsi="Times New Roman" w:cs="Times New Roman"/>
          <w:sz w:val="24"/>
          <w:szCs w:val="24"/>
        </w:rPr>
        <w:t xml:space="preserve"> gera uma “cultura de disputas” no campo social e político que transcende</w:t>
      </w:r>
      <w:r>
        <w:rPr>
          <w:rFonts w:ascii="Times New Roman" w:hAnsi="Times New Roman" w:cs="Times New Roman"/>
          <w:sz w:val="24"/>
          <w:szCs w:val="24"/>
        </w:rPr>
        <w:t xml:space="preserve"> para as questões que impactam na superestrutura</w:t>
      </w:r>
      <w:r w:rsidRPr="006405BB">
        <w:rPr>
          <w:rFonts w:ascii="Times New Roman" w:hAnsi="Times New Roman" w:cs="Times New Roman"/>
          <w:sz w:val="24"/>
          <w:szCs w:val="24"/>
        </w:rPr>
        <w:t>, nesse</w:t>
      </w:r>
      <w:r>
        <w:rPr>
          <w:rFonts w:ascii="Times New Roman" w:hAnsi="Times New Roman" w:cs="Times New Roman"/>
          <w:sz w:val="24"/>
          <w:szCs w:val="24"/>
        </w:rPr>
        <w:t xml:space="preserve"> caso no campo econômico, onde</w:t>
      </w:r>
      <w:r w:rsidRPr="006405BB">
        <w:rPr>
          <w:rFonts w:ascii="Times New Roman" w:hAnsi="Times New Roman" w:cs="Times New Roman"/>
          <w:sz w:val="24"/>
          <w:szCs w:val="24"/>
        </w:rPr>
        <w:t xml:space="preserve"> o</w:t>
      </w:r>
      <w:r>
        <w:rPr>
          <w:rFonts w:ascii="Times New Roman" w:hAnsi="Times New Roman" w:cs="Times New Roman"/>
          <w:sz w:val="24"/>
          <w:szCs w:val="24"/>
        </w:rPr>
        <w:t xml:space="preserve"> emprego,</w:t>
      </w:r>
      <w:r w:rsidRPr="006405BB">
        <w:rPr>
          <w:rFonts w:ascii="Times New Roman" w:hAnsi="Times New Roman" w:cs="Times New Roman"/>
          <w:sz w:val="24"/>
          <w:szCs w:val="24"/>
        </w:rPr>
        <w:t xml:space="preserve"> salário,</w:t>
      </w:r>
      <w:r>
        <w:rPr>
          <w:rFonts w:ascii="Times New Roman" w:hAnsi="Times New Roman" w:cs="Times New Roman"/>
          <w:sz w:val="24"/>
          <w:szCs w:val="24"/>
        </w:rPr>
        <w:t xml:space="preserve"> inflação e condições de trabalho</w:t>
      </w:r>
      <w:r w:rsidRPr="006405BB">
        <w:rPr>
          <w:rFonts w:ascii="Times New Roman" w:hAnsi="Times New Roman" w:cs="Times New Roman"/>
          <w:sz w:val="24"/>
          <w:szCs w:val="24"/>
        </w:rPr>
        <w:t xml:space="preserve"> se tornarão símbolos</w:t>
      </w:r>
      <w:r>
        <w:rPr>
          <w:rFonts w:ascii="Times New Roman" w:hAnsi="Times New Roman" w:cs="Times New Roman"/>
          <w:sz w:val="24"/>
          <w:szCs w:val="24"/>
        </w:rPr>
        <w:t xml:space="preserve"> dessa disputa. “S</w:t>
      </w:r>
      <w:r w:rsidRPr="006405BB">
        <w:rPr>
          <w:rFonts w:ascii="Times New Roman" w:hAnsi="Times New Roman" w:cs="Times New Roman"/>
          <w:sz w:val="24"/>
          <w:szCs w:val="24"/>
        </w:rPr>
        <w:t xml:space="preserve">e a hegemonia é </w:t>
      </w:r>
      <w:proofErr w:type="gramStart"/>
      <w:r w:rsidRPr="006405BB">
        <w:rPr>
          <w:rFonts w:ascii="Times New Roman" w:hAnsi="Times New Roman" w:cs="Times New Roman"/>
          <w:sz w:val="24"/>
          <w:szCs w:val="24"/>
        </w:rPr>
        <w:t>ético-política</w:t>
      </w:r>
      <w:proofErr w:type="gramEnd"/>
      <w:r w:rsidRPr="006405BB">
        <w:rPr>
          <w:rFonts w:ascii="Times New Roman" w:hAnsi="Times New Roman" w:cs="Times New Roman"/>
          <w:sz w:val="24"/>
          <w:szCs w:val="24"/>
        </w:rPr>
        <w:t xml:space="preserve">, não pode deixar de ser também econômica, não pode deixar </w:t>
      </w:r>
      <w:r>
        <w:rPr>
          <w:rFonts w:ascii="Times New Roman" w:hAnsi="Times New Roman" w:cs="Times New Roman"/>
          <w:sz w:val="24"/>
          <w:szCs w:val="24"/>
        </w:rPr>
        <w:t xml:space="preserve">de ter seu </w:t>
      </w:r>
      <w:r w:rsidRPr="006405BB">
        <w:rPr>
          <w:rFonts w:ascii="Times New Roman" w:hAnsi="Times New Roman" w:cs="Times New Roman"/>
          <w:sz w:val="24"/>
          <w:szCs w:val="24"/>
        </w:rPr>
        <w:t>fundamento na função decisiva que o grupo dirigente exerce no núcleo d</w:t>
      </w:r>
      <w:r>
        <w:rPr>
          <w:rFonts w:ascii="Times New Roman" w:hAnsi="Times New Roman" w:cs="Times New Roman"/>
          <w:sz w:val="24"/>
          <w:szCs w:val="24"/>
        </w:rPr>
        <w:t xml:space="preserve">ecisivo da atividade econômica” </w:t>
      </w:r>
      <w:r w:rsidRPr="006405BB">
        <w:rPr>
          <w:rFonts w:ascii="Times New Roman" w:hAnsi="Times New Roman" w:cs="Times New Roman"/>
          <w:sz w:val="24"/>
          <w:szCs w:val="24"/>
        </w:rPr>
        <w:t>(GRAMSCI, 2000, p. 48).</w:t>
      </w:r>
      <w:r>
        <w:rPr>
          <w:rFonts w:ascii="Times New Roman" w:hAnsi="Times New Roman" w:cs="Times New Roman"/>
          <w:sz w:val="24"/>
          <w:szCs w:val="24"/>
        </w:rPr>
        <w:t xml:space="preserve"> </w:t>
      </w:r>
    </w:p>
    <w:p w:rsidR="00B47B2C" w:rsidRPr="001B7569" w:rsidRDefault="00B47B2C" w:rsidP="00B47B2C">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Sobre o prisma da ideia do pensamento sobre hegemonia de Gramsci,</w:t>
      </w:r>
      <w:r w:rsidRPr="006405BB">
        <w:rPr>
          <w:rFonts w:ascii="Times New Roman" w:hAnsi="Times New Roman" w:cs="Times New Roman"/>
          <w:sz w:val="24"/>
          <w:szCs w:val="24"/>
        </w:rPr>
        <w:t xml:space="preserve"> </w:t>
      </w:r>
      <w:r>
        <w:rPr>
          <w:rFonts w:ascii="Times New Roman" w:hAnsi="Times New Roman" w:cs="Times New Roman"/>
          <w:sz w:val="24"/>
          <w:szCs w:val="24"/>
        </w:rPr>
        <w:t xml:space="preserve">os símbolos construídos em torno de uma determinada atividade, ou tema, têm como fim abrir </w:t>
      </w:r>
      <w:proofErr w:type="gramStart"/>
      <w:r>
        <w:rPr>
          <w:rFonts w:ascii="Times New Roman" w:hAnsi="Times New Roman" w:cs="Times New Roman"/>
          <w:sz w:val="24"/>
          <w:szCs w:val="24"/>
        </w:rPr>
        <w:t>dialogo</w:t>
      </w:r>
      <w:proofErr w:type="gramEnd"/>
      <w:r>
        <w:rPr>
          <w:rFonts w:ascii="Times New Roman" w:hAnsi="Times New Roman" w:cs="Times New Roman"/>
          <w:sz w:val="24"/>
          <w:szCs w:val="24"/>
        </w:rPr>
        <w:t xml:space="preserve"> com as estruturas – grupos da sociedade civil não organizada como universidades, escolas, famílias, comércio, indústrias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 obter consenso dentro dela através do simbolismo – nesse caso os fatores econômicos –, assim chegar à hegemonia. Em nosso caso, os grupos sociais organizados – CUT</w:t>
      </w:r>
      <w:proofErr w:type="gramStart"/>
      <w:r>
        <w:rPr>
          <w:rFonts w:ascii="Times New Roman" w:hAnsi="Times New Roman" w:cs="Times New Roman"/>
          <w:sz w:val="24"/>
          <w:szCs w:val="24"/>
        </w:rPr>
        <w:t>, UNE</w:t>
      </w:r>
      <w:proofErr w:type="gramEnd"/>
      <w:r>
        <w:rPr>
          <w:rFonts w:ascii="Times New Roman" w:hAnsi="Times New Roman" w:cs="Times New Roman"/>
          <w:sz w:val="24"/>
          <w:szCs w:val="24"/>
        </w:rPr>
        <w:t>, MST, Partidos de oposição, parecem se colocar na tentativa de obtenção de uma coesão com a sociedade civil em prol de uma oposição no campo econômico e político. Já a mídia, parece ter se colocado a favor dos projetos políticos, econômicos e sociais dos dois governos aqui pesquisados.</w:t>
      </w:r>
      <w:r w:rsidR="00A555D8">
        <w:rPr>
          <w:rFonts w:ascii="Times New Roman" w:hAnsi="Times New Roman" w:cs="Times New Roman"/>
          <w:sz w:val="24"/>
          <w:szCs w:val="24"/>
        </w:rPr>
        <w:t xml:space="preserve"> Porém, o</w:t>
      </w:r>
      <w:r>
        <w:rPr>
          <w:rFonts w:ascii="Times New Roman" w:hAnsi="Times New Roman" w:cs="Times New Roman"/>
          <w:sz w:val="24"/>
          <w:szCs w:val="24"/>
        </w:rPr>
        <w:t xml:space="preserve"> que</w:t>
      </w:r>
      <w:r w:rsidR="00A555D8">
        <w:rPr>
          <w:rFonts w:ascii="Times New Roman" w:hAnsi="Times New Roman" w:cs="Times New Roman"/>
          <w:sz w:val="24"/>
          <w:szCs w:val="24"/>
        </w:rPr>
        <w:t xml:space="preserve"> mais</w:t>
      </w:r>
      <w:r>
        <w:rPr>
          <w:rFonts w:ascii="Times New Roman" w:hAnsi="Times New Roman" w:cs="Times New Roman"/>
          <w:sz w:val="24"/>
          <w:szCs w:val="24"/>
        </w:rPr>
        <w:t xml:space="preserve"> chama a atenção, além do ainda muito recente debate livre entre campos opostos, é que os discursos de ambos parecem tentar dialogar com a </w:t>
      </w:r>
      <w:r>
        <w:rPr>
          <w:rFonts w:ascii="Times New Roman" w:hAnsi="Times New Roman" w:cs="Times New Roman"/>
          <w:sz w:val="24"/>
          <w:szCs w:val="24"/>
        </w:rPr>
        <w:lastRenderedPageBreak/>
        <w:t xml:space="preserve">sociedade, e talvez, em prol de obter um consenso, por isso é necessário dialogar com o conceito de hegemonia.  </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r w:rsidRPr="00F05869">
        <w:rPr>
          <w:rFonts w:ascii="Times New Roman" w:hAnsi="Times New Roman" w:cs="Times New Roman"/>
          <w:sz w:val="24"/>
          <w:szCs w:val="24"/>
        </w:rPr>
        <w:t xml:space="preserve">           Para </w:t>
      </w:r>
      <w:proofErr w:type="spellStart"/>
      <w:r w:rsidRPr="00F05869">
        <w:rPr>
          <w:rFonts w:ascii="Times New Roman" w:hAnsi="Times New Roman" w:cs="Times New Roman"/>
          <w:sz w:val="24"/>
          <w:szCs w:val="24"/>
        </w:rPr>
        <w:t>Bourdieu</w:t>
      </w:r>
      <w:proofErr w:type="spellEnd"/>
      <w:r w:rsidRPr="00F05869">
        <w:rPr>
          <w:rFonts w:ascii="Times New Roman" w:hAnsi="Times New Roman" w:cs="Times New Roman"/>
          <w:sz w:val="24"/>
          <w:szCs w:val="24"/>
        </w:rPr>
        <w:t xml:space="preserve"> (1989), há um processo de construção de simbolismos que efetivamente através de uma produção de conceitos</w:t>
      </w:r>
      <w:r>
        <w:rPr>
          <w:rFonts w:ascii="Times New Roman" w:hAnsi="Times New Roman" w:cs="Times New Roman"/>
          <w:sz w:val="24"/>
          <w:szCs w:val="24"/>
        </w:rPr>
        <w:t>,</w:t>
      </w:r>
      <w:r w:rsidRPr="00F05869">
        <w:rPr>
          <w:rFonts w:ascii="Times New Roman" w:hAnsi="Times New Roman" w:cs="Times New Roman"/>
          <w:sz w:val="24"/>
          <w:szCs w:val="24"/>
        </w:rPr>
        <w:t xml:space="preserve"> i</w:t>
      </w:r>
      <w:r>
        <w:rPr>
          <w:rFonts w:ascii="Times New Roman" w:hAnsi="Times New Roman" w:cs="Times New Roman"/>
          <w:sz w:val="24"/>
          <w:szCs w:val="24"/>
        </w:rPr>
        <w:t>mpõe vontades de atores</w:t>
      </w:r>
      <w:r w:rsidRPr="00F05869">
        <w:rPr>
          <w:rFonts w:ascii="Times New Roman" w:hAnsi="Times New Roman" w:cs="Times New Roman"/>
          <w:sz w:val="24"/>
          <w:szCs w:val="24"/>
        </w:rPr>
        <w:t>.</w:t>
      </w:r>
      <w:r>
        <w:rPr>
          <w:rFonts w:ascii="Times New Roman" w:hAnsi="Times New Roman" w:cs="Times New Roman"/>
          <w:sz w:val="24"/>
          <w:szCs w:val="24"/>
        </w:rPr>
        <w:t xml:space="preserve"> Esses atores para o autor manifestam através de um conjunto de símbolos, as relações de poder, expressas pela criação de </w:t>
      </w:r>
      <w:r w:rsidRPr="0044013E">
        <w:rPr>
          <w:rFonts w:ascii="Times New Roman" w:hAnsi="Times New Roman" w:cs="Times New Roman"/>
          <w:sz w:val="24"/>
          <w:szCs w:val="24"/>
        </w:rPr>
        <w:t>categorias de</w:t>
      </w:r>
      <w:r>
        <w:rPr>
          <w:rFonts w:ascii="Times New Roman" w:hAnsi="Times New Roman" w:cs="Times New Roman"/>
          <w:sz w:val="24"/>
          <w:szCs w:val="24"/>
        </w:rPr>
        <w:t xml:space="preserve"> percepção e de apreciação e de expectativas inconscientes, </w:t>
      </w:r>
      <w:proofErr w:type="gramStart"/>
      <w:r>
        <w:rPr>
          <w:rFonts w:ascii="Times New Roman" w:hAnsi="Times New Roman" w:cs="Times New Roman"/>
          <w:sz w:val="24"/>
          <w:szCs w:val="24"/>
        </w:rPr>
        <w:t>além disso</w:t>
      </w:r>
      <w:proofErr w:type="gramEnd"/>
      <w:r>
        <w:rPr>
          <w:rFonts w:ascii="Times New Roman" w:hAnsi="Times New Roman" w:cs="Times New Roman"/>
          <w:sz w:val="24"/>
          <w:szCs w:val="24"/>
        </w:rPr>
        <w:t xml:space="preserve"> há também um foco na construção simbólica de condições objetivas interiorizadas e disposições para a recepção simbólica.</w:t>
      </w:r>
      <w:r>
        <w:t xml:space="preserve"> </w:t>
      </w:r>
      <w:r w:rsidRPr="00F05869">
        <w:rPr>
          <w:rFonts w:ascii="Times New Roman" w:hAnsi="Times New Roman" w:cs="Times New Roman"/>
          <w:sz w:val="24"/>
          <w:szCs w:val="24"/>
        </w:rPr>
        <w:t xml:space="preserve"> </w:t>
      </w:r>
    </w:p>
    <w:p w:rsidR="00B47B2C" w:rsidRDefault="00B47B2C" w:rsidP="00B47B2C">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 sociólogo polonês, </w:t>
      </w:r>
      <w:proofErr w:type="spellStart"/>
      <w:r>
        <w:rPr>
          <w:rFonts w:ascii="Times New Roman" w:hAnsi="Times New Roman" w:cs="Times New Roman"/>
          <w:sz w:val="24"/>
          <w:szCs w:val="24"/>
        </w:rPr>
        <w:t>Zygmunt</w:t>
      </w:r>
      <w:proofErr w:type="spellEnd"/>
      <w:r w:rsidRPr="00F05869">
        <w:rPr>
          <w:rFonts w:ascii="Times New Roman" w:hAnsi="Times New Roman" w:cs="Times New Roman"/>
          <w:sz w:val="24"/>
          <w:szCs w:val="24"/>
        </w:rPr>
        <w:t xml:space="preserve"> </w:t>
      </w:r>
      <w:proofErr w:type="spellStart"/>
      <w:r w:rsidRPr="00F05869">
        <w:rPr>
          <w:rFonts w:ascii="Times New Roman" w:hAnsi="Times New Roman" w:cs="Times New Roman"/>
          <w:sz w:val="24"/>
          <w:szCs w:val="24"/>
        </w:rPr>
        <w:t>Bauman</w:t>
      </w:r>
      <w:proofErr w:type="spellEnd"/>
      <w:r w:rsidRPr="00F05869">
        <w:rPr>
          <w:rFonts w:ascii="Times New Roman" w:hAnsi="Times New Roman" w:cs="Times New Roman"/>
          <w:sz w:val="24"/>
          <w:szCs w:val="24"/>
        </w:rPr>
        <w:t xml:space="preserve"> (</w:t>
      </w:r>
      <w:r>
        <w:rPr>
          <w:rFonts w:ascii="Times New Roman" w:hAnsi="Times New Roman" w:cs="Times New Roman"/>
          <w:sz w:val="24"/>
          <w:szCs w:val="24"/>
        </w:rPr>
        <w:t>1977</w:t>
      </w:r>
      <w:r w:rsidRPr="00F05869">
        <w:rPr>
          <w:rFonts w:ascii="Times New Roman" w:hAnsi="Times New Roman" w:cs="Times New Roman"/>
          <w:sz w:val="24"/>
          <w:szCs w:val="24"/>
        </w:rPr>
        <w:t>)</w:t>
      </w:r>
      <w:r>
        <w:rPr>
          <w:rFonts w:ascii="Times New Roman" w:hAnsi="Times New Roman" w:cs="Times New Roman"/>
          <w:sz w:val="24"/>
          <w:szCs w:val="24"/>
        </w:rPr>
        <w:t>,</w:t>
      </w:r>
      <w:r w:rsidRPr="00F05869">
        <w:rPr>
          <w:rFonts w:ascii="Times New Roman" w:hAnsi="Times New Roman" w:cs="Times New Roman"/>
          <w:sz w:val="24"/>
          <w:szCs w:val="24"/>
        </w:rPr>
        <w:t xml:space="preserve"> traz uma abordagem bastante relevante para o conceito de vontade</w:t>
      </w:r>
      <w:r>
        <w:rPr>
          <w:rFonts w:ascii="Times New Roman" w:hAnsi="Times New Roman" w:cs="Times New Roman"/>
          <w:sz w:val="24"/>
          <w:szCs w:val="24"/>
        </w:rPr>
        <w:t xml:space="preserve"> </w:t>
      </w:r>
      <w:r w:rsidRPr="00F05869">
        <w:rPr>
          <w:rFonts w:ascii="Times New Roman" w:hAnsi="Times New Roman" w:cs="Times New Roman"/>
          <w:sz w:val="24"/>
          <w:szCs w:val="24"/>
        </w:rPr>
        <w:t>e seu simbolismo político: “despojar a di</w:t>
      </w:r>
      <w:r>
        <w:rPr>
          <w:rFonts w:ascii="Times New Roman" w:hAnsi="Times New Roman" w:cs="Times New Roman"/>
          <w:sz w:val="24"/>
          <w:szCs w:val="24"/>
        </w:rPr>
        <w:t xml:space="preserve">scussão dos fenômenos políticos </w:t>
      </w:r>
      <w:r w:rsidRPr="00F05869">
        <w:rPr>
          <w:rFonts w:ascii="Times New Roman" w:hAnsi="Times New Roman" w:cs="Times New Roman"/>
          <w:sz w:val="24"/>
          <w:szCs w:val="24"/>
        </w:rPr>
        <w:t xml:space="preserve">do conceito de vontade, intenções, objetivos </w:t>
      </w:r>
      <w:r>
        <w:rPr>
          <w:rFonts w:ascii="Times New Roman" w:hAnsi="Times New Roman" w:cs="Times New Roman"/>
          <w:sz w:val="24"/>
          <w:szCs w:val="24"/>
        </w:rPr>
        <w:t>[...] transcende</w:t>
      </w:r>
      <w:r w:rsidRPr="00F05869">
        <w:rPr>
          <w:rFonts w:ascii="Times New Roman" w:hAnsi="Times New Roman" w:cs="Times New Roman"/>
          <w:sz w:val="24"/>
          <w:szCs w:val="24"/>
        </w:rPr>
        <w:t xml:space="preserve"> a idi</w:t>
      </w:r>
      <w:r>
        <w:rPr>
          <w:rFonts w:ascii="Times New Roman" w:hAnsi="Times New Roman" w:cs="Times New Roman"/>
          <w:sz w:val="24"/>
          <w:szCs w:val="24"/>
        </w:rPr>
        <w:t xml:space="preserve">ossincrasia individual [...] as </w:t>
      </w:r>
      <w:r w:rsidRPr="00F05869">
        <w:rPr>
          <w:rFonts w:ascii="Times New Roman" w:hAnsi="Times New Roman" w:cs="Times New Roman"/>
          <w:sz w:val="24"/>
          <w:szCs w:val="24"/>
        </w:rPr>
        <w:t>atividades humanas permanece</w:t>
      </w:r>
      <w:r>
        <w:rPr>
          <w:rFonts w:ascii="Times New Roman" w:hAnsi="Times New Roman" w:cs="Times New Roman"/>
          <w:sz w:val="24"/>
          <w:szCs w:val="24"/>
        </w:rPr>
        <w:t>m</w:t>
      </w:r>
      <w:r w:rsidRPr="00F05869">
        <w:rPr>
          <w:rFonts w:ascii="Times New Roman" w:hAnsi="Times New Roman" w:cs="Times New Roman"/>
          <w:sz w:val="24"/>
          <w:szCs w:val="24"/>
        </w:rPr>
        <w:t xml:space="preserve"> comprimida</w:t>
      </w:r>
      <w:r>
        <w:rPr>
          <w:rFonts w:ascii="Times New Roman" w:hAnsi="Times New Roman" w:cs="Times New Roman"/>
          <w:sz w:val="24"/>
          <w:szCs w:val="24"/>
        </w:rPr>
        <w:t>s entre os fenômenos da ação política” (BAUMAN, 1977 p.25)</w:t>
      </w:r>
      <w:r w:rsidRPr="00F05869">
        <w:rPr>
          <w:rFonts w:ascii="Times New Roman" w:hAnsi="Times New Roman" w:cs="Times New Roman"/>
          <w:sz w:val="24"/>
          <w:szCs w:val="24"/>
        </w:rPr>
        <w:t>.</w:t>
      </w:r>
      <w:r>
        <w:rPr>
          <w:rFonts w:ascii="Times New Roman" w:hAnsi="Times New Roman" w:cs="Times New Roman"/>
          <w:sz w:val="24"/>
          <w:szCs w:val="24"/>
        </w:rPr>
        <w:t xml:space="preserve"> Assim, o individualismo materializado em vontades, efetivamente não compõe as ações coletivas que levam ao consenso hegemônico. Os simbolismos são construídos por grupos que necessitam transcender as esferas individuais para obterem apoio político, sem um simbolismo que transcenda vontades restritas, não se viabiliza o consenso, e por consequência a hegemonia.</w:t>
      </w:r>
      <w:r w:rsidR="00B33F99">
        <w:rPr>
          <w:rFonts w:ascii="Times New Roman" w:hAnsi="Times New Roman" w:cs="Times New Roman"/>
          <w:sz w:val="24"/>
          <w:szCs w:val="24"/>
        </w:rPr>
        <w:t xml:space="preserve"> </w:t>
      </w:r>
    </w:p>
    <w:p w:rsidR="00B33F99" w:rsidRDefault="00B33F99" w:rsidP="00B47B2C">
      <w:pPr>
        <w:tabs>
          <w:tab w:val="left" w:pos="709"/>
        </w:tabs>
        <w:autoSpaceDE w:val="0"/>
        <w:autoSpaceDN w:val="0"/>
        <w:adjustRightInd w:val="0"/>
        <w:spacing w:after="0" w:line="360" w:lineRule="auto"/>
        <w:jc w:val="both"/>
        <w:rPr>
          <w:rFonts w:ascii="Times New Roman" w:hAnsi="Times New Roman" w:cs="Times New Roman"/>
          <w:sz w:val="24"/>
          <w:szCs w:val="24"/>
        </w:rPr>
      </w:pPr>
    </w:p>
    <w:p w:rsidR="00B33F99" w:rsidRPr="00B33F99" w:rsidRDefault="00B33F99" w:rsidP="00B47B2C">
      <w:pPr>
        <w:tabs>
          <w:tab w:val="left" w:pos="709"/>
        </w:tabs>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2.2 A tentativa da construção do consenso </w:t>
      </w:r>
    </w:p>
    <w:p w:rsidR="00B47B2C" w:rsidRPr="00FE3444" w:rsidRDefault="00B47B2C" w:rsidP="00B47B2C">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8A8">
        <w:rPr>
          <w:rFonts w:ascii="Times New Roman" w:hAnsi="Times New Roman" w:cs="Times New Roman"/>
          <w:sz w:val="24"/>
          <w:szCs w:val="24"/>
        </w:rPr>
        <w:t>A mídia desenvolve um papel fundamental na destinação e enquadramento da</w:t>
      </w:r>
      <w:r>
        <w:rPr>
          <w:rFonts w:ascii="Times New Roman" w:hAnsi="Times New Roman" w:cs="Times New Roman"/>
          <w:sz w:val="24"/>
          <w:szCs w:val="24"/>
        </w:rPr>
        <w:t>s vontades políticas, e que pode abrir espaço para um consenso. Max Weber</w:t>
      </w:r>
      <w:r w:rsidRPr="007148A8">
        <w:rPr>
          <w:rFonts w:ascii="Times New Roman" w:hAnsi="Times New Roman" w:cs="Times New Roman"/>
          <w:sz w:val="24"/>
          <w:szCs w:val="24"/>
        </w:rPr>
        <w:t xml:space="preserve"> acredita que a mídia tem um papel fundamental na criação de alia</w:t>
      </w:r>
      <w:r>
        <w:rPr>
          <w:rFonts w:ascii="Times New Roman" w:hAnsi="Times New Roman" w:cs="Times New Roman"/>
          <w:sz w:val="24"/>
          <w:szCs w:val="24"/>
        </w:rPr>
        <w:t>dos e opositores dos projetos políticos. O autor define: “</w:t>
      </w:r>
      <w:r w:rsidRPr="007148A8">
        <w:rPr>
          <w:rFonts w:ascii="Times New Roman" w:hAnsi="Times New Roman" w:cs="Times New Roman"/>
          <w:sz w:val="24"/>
          <w:szCs w:val="24"/>
        </w:rPr>
        <w:t xml:space="preserve">Naturalmente </w:t>
      </w:r>
      <w:r w:rsidRPr="00333779">
        <w:rPr>
          <w:rFonts w:ascii="Times New Roman" w:hAnsi="Times New Roman" w:cs="Times New Roman"/>
          <w:sz w:val="24"/>
          <w:szCs w:val="24"/>
        </w:rPr>
        <w:t xml:space="preserve">qualquer </w:t>
      </w:r>
      <w:r w:rsidRPr="007148A8">
        <w:rPr>
          <w:rFonts w:ascii="Times New Roman" w:hAnsi="Times New Roman" w:cs="Times New Roman"/>
          <w:sz w:val="24"/>
          <w:szCs w:val="24"/>
        </w:rPr>
        <w:t>político de importâ</w:t>
      </w:r>
      <w:r w:rsidRPr="00333779">
        <w:rPr>
          <w:rFonts w:ascii="Times New Roman" w:hAnsi="Times New Roman" w:cs="Times New Roman"/>
          <w:sz w:val="24"/>
          <w:szCs w:val="24"/>
        </w:rPr>
        <w:t>nci</w:t>
      </w:r>
      <w:r>
        <w:rPr>
          <w:rFonts w:ascii="Times New Roman" w:hAnsi="Times New Roman" w:cs="Times New Roman"/>
          <w:sz w:val="24"/>
          <w:szCs w:val="24"/>
        </w:rPr>
        <w:t xml:space="preserve">a, </w:t>
      </w:r>
      <w:r w:rsidRPr="007148A8">
        <w:rPr>
          <w:rFonts w:ascii="Times New Roman" w:hAnsi="Times New Roman" w:cs="Times New Roman"/>
          <w:sz w:val="24"/>
          <w:szCs w:val="24"/>
        </w:rPr>
        <w:t>precisa contar com a influência</w:t>
      </w:r>
      <w:r w:rsidRPr="00333779">
        <w:rPr>
          <w:rFonts w:ascii="Times New Roman" w:hAnsi="Times New Roman" w:cs="Times New Roman"/>
          <w:sz w:val="24"/>
          <w:szCs w:val="24"/>
        </w:rPr>
        <w:t xml:space="preserve"> </w:t>
      </w:r>
      <w:r w:rsidRPr="007148A8">
        <w:rPr>
          <w:rFonts w:ascii="Times New Roman" w:hAnsi="Times New Roman" w:cs="Times New Roman"/>
          <w:sz w:val="24"/>
          <w:szCs w:val="24"/>
        </w:rPr>
        <w:t>d</w:t>
      </w:r>
      <w:r w:rsidRPr="00333779">
        <w:rPr>
          <w:rFonts w:ascii="Times New Roman" w:hAnsi="Times New Roman" w:cs="Times New Roman"/>
          <w:sz w:val="24"/>
          <w:szCs w:val="24"/>
        </w:rPr>
        <w:t xml:space="preserve">a imprensa e assim </w:t>
      </w:r>
      <w:r w:rsidRPr="007148A8">
        <w:rPr>
          <w:rFonts w:ascii="Times New Roman" w:hAnsi="Times New Roman" w:cs="Times New Roman"/>
          <w:sz w:val="24"/>
          <w:szCs w:val="24"/>
        </w:rPr>
        <w:t>cultivar laços com o meio jornalístico” (WEBER, 2003, p.47).</w:t>
      </w:r>
      <w:r>
        <w:rPr>
          <w:rFonts w:ascii="Times New Roman" w:hAnsi="Times New Roman" w:cs="Times New Roman"/>
          <w:sz w:val="24"/>
          <w:szCs w:val="24"/>
        </w:rPr>
        <w:t xml:space="preserve"> Para Gramsci (1999), os meios de comunicação em geral são parte daquilo que ele entende como “aparelhos privados de hegemonia”, logo a abertura de diálogo com a imprensa como Weber sugere, é justamente o diálogo com as vontades individuais que podem se constituir em vontades coletivas. Essas vontades coletivas para </w:t>
      </w:r>
      <w:proofErr w:type="spellStart"/>
      <w:r>
        <w:rPr>
          <w:rFonts w:ascii="Times New Roman" w:hAnsi="Times New Roman" w:cs="Times New Roman"/>
          <w:sz w:val="24"/>
          <w:szCs w:val="24"/>
        </w:rPr>
        <w:t>Bourdieu</w:t>
      </w:r>
      <w:proofErr w:type="spellEnd"/>
      <w:r>
        <w:rPr>
          <w:rFonts w:ascii="Times New Roman" w:hAnsi="Times New Roman" w:cs="Times New Roman"/>
          <w:sz w:val="24"/>
          <w:szCs w:val="24"/>
        </w:rPr>
        <w:t xml:space="preserve"> (2007) podem ser </w:t>
      </w:r>
      <w:proofErr w:type="gramStart"/>
      <w:r>
        <w:rPr>
          <w:rFonts w:ascii="Times New Roman" w:hAnsi="Times New Roman" w:cs="Times New Roman"/>
          <w:sz w:val="24"/>
          <w:szCs w:val="24"/>
        </w:rPr>
        <w:t>melhor</w:t>
      </w:r>
      <w:proofErr w:type="gramEnd"/>
      <w:r>
        <w:rPr>
          <w:rFonts w:ascii="Times New Roman" w:hAnsi="Times New Roman" w:cs="Times New Roman"/>
          <w:sz w:val="24"/>
          <w:szCs w:val="24"/>
        </w:rPr>
        <w:t xml:space="preserve"> referenciadas em Durkheim. Para o autor, elas são desenvolvidas através das relações domésticas, familiares, e podem surgir como relações de dominação ou subordinação econômica e política – correspondendo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premissa de Gramsci –. </w:t>
      </w:r>
      <w:proofErr w:type="spellStart"/>
      <w:r>
        <w:rPr>
          <w:rFonts w:ascii="Times New Roman" w:hAnsi="Times New Roman" w:cs="Times New Roman"/>
          <w:sz w:val="24"/>
          <w:szCs w:val="24"/>
        </w:rPr>
        <w:t>Bourdieu</w:t>
      </w:r>
      <w:proofErr w:type="spellEnd"/>
      <w:r>
        <w:rPr>
          <w:rFonts w:ascii="Times New Roman" w:hAnsi="Times New Roman" w:cs="Times New Roman"/>
          <w:sz w:val="24"/>
          <w:szCs w:val="24"/>
        </w:rPr>
        <w:t xml:space="preserve"> acredita que existem relações construídas a partir de um princípio de não consciência que “impõe que se construa um sistema de relações </w:t>
      </w:r>
      <w:r>
        <w:rPr>
          <w:rFonts w:ascii="Times New Roman" w:hAnsi="Times New Roman" w:cs="Times New Roman"/>
          <w:sz w:val="24"/>
          <w:szCs w:val="24"/>
        </w:rPr>
        <w:lastRenderedPageBreak/>
        <w:t xml:space="preserve">objetivas nas quais os indivíduos se encontram inseridos e se exprimem de modo adequado na economia e na morfologia dos grupos através das opiniões e intenções manifestas pelos sujeitos” (BOURDIEU, 2007, p.24). Essa perspectiva do autor, </w:t>
      </w:r>
      <w:proofErr w:type="gramStart"/>
      <w:r>
        <w:rPr>
          <w:rFonts w:ascii="Times New Roman" w:hAnsi="Times New Roman" w:cs="Times New Roman"/>
          <w:sz w:val="24"/>
          <w:szCs w:val="24"/>
        </w:rPr>
        <w:t>ao nosso ver</w:t>
      </w:r>
      <w:proofErr w:type="gramEnd"/>
      <w:r>
        <w:rPr>
          <w:rFonts w:ascii="Times New Roman" w:hAnsi="Times New Roman" w:cs="Times New Roman"/>
          <w:sz w:val="24"/>
          <w:szCs w:val="24"/>
        </w:rPr>
        <w:t xml:space="preserve">, é o que baliza a junção de vontades individuais, e constroem uma coesão a partir de uma determinada temática. </w:t>
      </w:r>
    </w:p>
    <w:p w:rsidR="00B47B2C" w:rsidRDefault="00B47B2C" w:rsidP="00B47B2C">
      <w:pPr>
        <w:tabs>
          <w:tab w:val="left" w:pos="709"/>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Habermas (1997) acredita que a opinião pública tem um papel importante na dinâmica de participação dos atores não elitizados nas esferas decisórias, e isso é o que de fato exerce o controle sobre a mídia. “A opinião pública gera influência, se transforma em “poder comunicativo” através de eleições; este por sua vez, se torna “poder administrativo” por meio da legislação” (HABERMAS, 1997, p. 189-190). Nessa visão, a mídia cumpre um papel fundamental de equilíbrio no processo da formação de um corpo político-administrativo do Estado, porém os movimentos sociais organizados por vezes se contrapõem a ela de forma incisiva, através da junção de outras vontades, formando uma oposição.</w:t>
      </w:r>
    </w:p>
    <w:p w:rsidR="00B47B2C" w:rsidRPr="00EF1C5C" w:rsidRDefault="00B47B2C" w:rsidP="00B47B2C">
      <w:pPr>
        <w:tabs>
          <w:tab w:val="left" w:pos="709"/>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Para John </w:t>
      </w:r>
      <w:proofErr w:type="spellStart"/>
      <w:r>
        <w:rPr>
          <w:rFonts w:ascii="Times New Roman" w:hAnsi="Times New Roman" w:cs="Times New Roman"/>
          <w:bCs/>
          <w:sz w:val="24"/>
          <w:szCs w:val="24"/>
        </w:rPr>
        <w:t>Rawls</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 xml:space="preserve">apud </w:t>
      </w:r>
      <w:r>
        <w:rPr>
          <w:rFonts w:ascii="Times New Roman" w:hAnsi="Times New Roman" w:cs="Times New Roman"/>
          <w:bCs/>
          <w:sz w:val="24"/>
          <w:szCs w:val="24"/>
        </w:rPr>
        <w:t xml:space="preserve">Miguel, 2014), há um “véu de ignorância” que impede que as pessoas conheçam sua posição social. Os fatores que contribuem com o aumento do consenso em relação ao que é transmitido, nesse sentido a mídia se </w:t>
      </w:r>
      <w:proofErr w:type="gramStart"/>
      <w:r>
        <w:rPr>
          <w:rFonts w:ascii="Times New Roman" w:hAnsi="Times New Roman" w:cs="Times New Roman"/>
          <w:bCs/>
          <w:sz w:val="24"/>
          <w:szCs w:val="24"/>
        </w:rPr>
        <w:t>estende</w:t>
      </w:r>
      <w:proofErr w:type="gramEnd"/>
      <w:r>
        <w:rPr>
          <w:rFonts w:ascii="Times New Roman" w:hAnsi="Times New Roman" w:cs="Times New Roman"/>
          <w:bCs/>
          <w:sz w:val="24"/>
          <w:szCs w:val="24"/>
        </w:rPr>
        <w:t xml:space="preserve"> como um importante mecanismo, ou mesmo as “fibras” desse véu. </w:t>
      </w:r>
      <w:proofErr w:type="spellStart"/>
      <w:r>
        <w:rPr>
          <w:rFonts w:ascii="Times New Roman" w:hAnsi="Times New Roman" w:cs="Times New Roman"/>
          <w:bCs/>
          <w:sz w:val="24"/>
          <w:szCs w:val="24"/>
        </w:rPr>
        <w:t>Bohman</w:t>
      </w:r>
      <w:proofErr w:type="spellEnd"/>
      <w:r>
        <w:rPr>
          <w:rFonts w:ascii="Times New Roman" w:hAnsi="Times New Roman" w:cs="Times New Roman"/>
          <w:bCs/>
          <w:sz w:val="24"/>
          <w:szCs w:val="24"/>
        </w:rPr>
        <w:t xml:space="preserve"> (1996)</w:t>
      </w:r>
      <w:proofErr w:type="gramStart"/>
      <w:r>
        <w:rPr>
          <w:rFonts w:ascii="Times New Roman" w:hAnsi="Times New Roman" w:cs="Times New Roman"/>
          <w:bCs/>
          <w:sz w:val="24"/>
          <w:szCs w:val="24"/>
        </w:rPr>
        <w:t>, acredita</w:t>
      </w:r>
      <w:proofErr w:type="gramEnd"/>
      <w:r>
        <w:rPr>
          <w:rFonts w:ascii="Times New Roman" w:hAnsi="Times New Roman" w:cs="Times New Roman"/>
          <w:bCs/>
          <w:sz w:val="24"/>
          <w:szCs w:val="24"/>
        </w:rPr>
        <w:t xml:space="preserve"> que o reconhecimento subjetivo do que está sendo transmitido aumenta o êxito na realização de uma deliberação pública, em que se cria uma falsa ideia de participação do processo: “reconhecem que contribuíram e influenciaram o resultado final, mesmo discordando dele” (</w:t>
      </w:r>
      <w:proofErr w:type="spellStart"/>
      <w:r>
        <w:rPr>
          <w:rFonts w:ascii="Times New Roman" w:hAnsi="Times New Roman" w:cs="Times New Roman"/>
          <w:bCs/>
          <w:sz w:val="24"/>
          <w:szCs w:val="24"/>
        </w:rPr>
        <w:t>Bohman</w:t>
      </w:r>
      <w:proofErr w:type="spellEnd"/>
      <w:r>
        <w:rPr>
          <w:rFonts w:ascii="Times New Roman" w:hAnsi="Times New Roman" w:cs="Times New Roman"/>
          <w:bCs/>
          <w:sz w:val="24"/>
          <w:szCs w:val="24"/>
        </w:rPr>
        <w:t xml:space="preserve">, 1996, p.33). Dessa forma, </w:t>
      </w:r>
      <w:proofErr w:type="spellStart"/>
      <w:r>
        <w:rPr>
          <w:rFonts w:ascii="Times New Roman" w:hAnsi="Times New Roman" w:cs="Times New Roman"/>
          <w:bCs/>
          <w:sz w:val="24"/>
          <w:szCs w:val="24"/>
        </w:rPr>
        <w:t>Bohman</w:t>
      </w:r>
      <w:proofErr w:type="spellEnd"/>
      <w:r>
        <w:rPr>
          <w:rFonts w:ascii="Times New Roman" w:hAnsi="Times New Roman" w:cs="Times New Roman"/>
          <w:bCs/>
          <w:sz w:val="24"/>
          <w:szCs w:val="24"/>
        </w:rPr>
        <w:t xml:space="preserve"> se aproxima da análise </w:t>
      </w:r>
      <w:proofErr w:type="spellStart"/>
      <w:r>
        <w:rPr>
          <w:rFonts w:ascii="Times New Roman" w:hAnsi="Times New Roman" w:cs="Times New Roman"/>
          <w:bCs/>
          <w:sz w:val="24"/>
          <w:szCs w:val="24"/>
        </w:rPr>
        <w:t>schumpeteriana</w:t>
      </w:r>
      <w:proofErr w:type="spellEnd"/>
      <w:r>
        <w:rPr>
          <w:rFonts w:ascii="Times New Roman" w:hAnsi="Times New Roman" w:cs="Times New Roman"/>
          <w:bCs/>
          <w:sz w:val="24"/>
          <w:szCs w:val="24"/>
        </w:rPr>
        <w:t xml:space="preserve">. Miguel (2014) confirma o caráter conservador da análise de </w:t>
      </w:r>
      <w:proofErr w:type="spellStart"/>
      <w:r>
        <w:rPr>
          <w:rFonts w:ascii="Times New Roman" w:hAnsi="Times New Roman" w:cs="Times New Roman"/>
          <w:bCs/>
          <w:sz w:val="24"/>
          <w:szCs w:val="24"/>
        </w:rPr>
        <w:t>schumpeter</w:t>
      </w:r>
      <w:proofErr w:type="spellEnd"/>
      <w:r>
        <w:rPr>
          <w:rFonts w:ascii="Times New Roman" w:hAnsi="Times New Roman" w:cs="Times New Roman"/>
          <w:bCs/>
          <w:sz w:val="24"/>
          <w:szCs w:val="24"/>
        </w:rPr>
        <w:t xml:space="preserve"> e de </w:t>
      </w:r>
      <w:proofErr w:type="spellStart"/>
      <w:r>
        <w:rPr>
          <w:rFonts w:ascii="Times New Roman" w:hAnsi="Times New Roman" w:cs="Times New Roman"/>
          <w:bCs/>
          <w:sz w:val="24"/>
          <w:szCs w:val="24"/>
        </w:rPr>
        <w:t>Bohman</w:t>
      </w:r>
      <w:proofErr w:type="spellEnd"/>
      <w:r>
        <w:rPr>
          <w:rFonts w:ascii="Times New Roman" w:hAnsi="Times New Roman" w:cs="Times New Roman"/>
          <w:bCs/>
          <w:sz w:val="24"/>
          <w:szCs w:val="24"/>
        </w:rPr>
        <w:t xml:space="preserve">, pois “o ideal deliberativo pode se revestir de um caráter profundamente conservador. A exigência de consenso, em especial, paralisa a ação política preservando o status quo” (MIGUEL, 2014, p.81). Assim, o consenso pode obedecer tanto </w:t>
      </w:r>
      <w:proofErr w:type="gramStart"/>
      <w:r w:rsidR="00FF56CA">
        <w:rPr>
          <w:rFonts w:ascii="Times New Roman" w:hAnsi="Times New Roman" w:cs="Times New Roman"/>
          <w:bCs/>
          <w:sz w:val="24"/>
          <w:szCs w:val="24"/>
        </w:rPr>
        <w:t>a</w:t>
      </w:r>
      <w:proofErr w:type="gramEnd"/>
      <w:r w:rsidR="00FF56CA">
        <w:rPr>
          <w:rFonts w:ascii="Times New Roman" w:hAnsi="Times New Roman" w:cs="Times New Roman"/>
          <w:bCs/>
          <w:sz w:val="24"/>
          <w:szCs w:val="24"/>
        </w:rPr>
        <w:t xml:space="preserve"> parte que quer mudar, quanto à</w:t>
      </w:r>
      <w:r>
        <w:rPr>
          <w:rFonts w:ascii="Times New Roman" w:hAnsi="Times New Roman" w:cs="Times New Roman"/>
          <w:bCs/>
          <w:sz w:val="24"/>
          <w:szCs w:val="24"/>
        </w:rPr>
        <w:t xml:space="preserve"> parte que quer conservar algo. </w:t>
      </w:r>
    </w:p>
    <w:p w:rsidR="00B47B2C" w:rsidRDefault="00B47B2C" w:rsidP="00B47B2C">
      <w:pPr>
        <w:autoSpaceDE w:val="0"/>
        <w:autoSpaceDN w:val="0"/>
        <w:adjustRightInd w:val="0"/>
        <w:spacing w:after="0" w:line="360" w:lineRule="auto"/>
        <w:jc w:val="both"/>
        <w:rPr>
          <w:rFonts w:ascii="Times New Roman" w:hAnsi="Times New Roman" w:cs="Times New Roman"/>
          <w:sz w:val="24"/>
          <w:szCs w:val="24"/>
        </w:rPr>
      </w:pPr>
    </w:p>
    <w:p w:rsidR="00A13750" w:rsidRPr="00A13750" w:rsidRDefault="00A13750" w:rsidP="00B47B2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A </w:t>
      </w:r>
      <w:r w:rsidR="00FF56CA">
        <w:rPr>
          <w:rFonts w:ascii="Times New Roman" w:hAnsi="Times New Roman" w:cs="Times New Roman"/>
          <w:b/>
          <w:sz w:val="24"/>
          <w:szCs w:val="24"/>
        </w:rPr>
        <w:t>MÍDIA E O STATUS QUO GOVERNISTA</w:t>
      </w:r>
      <w:r w:rsidR="00B63A10">
        <w:rPr>
          <w:rFonts w:ascii="Times New Roman" w:hAnsi="Times New Roman" w:cs="Times New Roman"/>
          <w:b/>
          <w:sz w:val="24"/>
          <w:szCs w:val="24"/>
        </w:rPr>
        <w:t xml:space="preserve"> DE COLLOR À FHC</w:t>
      </w:r>
    </w:p>
    <w:p w:rsidR="00A13750" w:rsidRPr="00527555" w:rsidRDefault="00A13750" w:rsidP="00A13750">
      <w:pPr>
        <w:tabs>
          <w:tab w:val="left" w:pos="709"/>
        </w:tabs>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527555">
        <w:rPr>
          <w:rFonts w:ascii="Times New Roman" w:hAnsi="Times New Roman" w:cs="Times New Roman"/>
          <w:sz w:val="24"/>
          <w:szCs w:val="24"/>
        </w:rPr>
        <w:t>As estratégias de inv</w:t>
      </w:r>
      <w:r>
        <w:rPr>
          <w:rFonts w:ascii="Times New Roman" w:hAnsi="Times New Roman" w:cs="Times New Roman"/>
          <w:sz w:val="24"/>
          <w:szCs w:val="24"/>
        </w:rPr>
        <w:t>estimentos</w:t>
      </w:r>
      <w:r w:rsidRPr="00527555">
        <w:rPr>
          <w:rFonts w:ascii="Times New Roman" w:hAnsi="Times New Roman" w:cs="Times New Roman"/>
          <w:sz w:val="24"/>
          <w:szCs w:val="24"/>
        </w:rPr>
        <w:t xml:space="preserve"> na mídia nacional renderam grandes resultados a Collor. “Nos dias que se seguiram, a TV Globo </w:t>
      </w:r>
      <w:r>
        <w:rPr>
          <w:rFonts w:ascii="Times New Roman" w:hAnsi="Times New Roman" w:cs="Times New Roman"/>
          <w:sz w:val="24"/>
          <w:szCs w:val="24"/>
        </w:rPr>
        <w:t xml:space="preserve">selecionou partes </w:t>
      </w:r>
      <w:proofErr w:type="gramStart"/>
      <w:r>
        <w:rPr>
          <w:rFonts w:ascii="Times New Roman" w:hAnsi="Times New Roman" w:cs="Times New Roman"/>
          <w:sz w:val="24"/>
          <w:szCs w:val="24"/>
        </w:rPr>
        <w:t>dos</w:t>
      </w:r>
      <w:r w:rsidRPr="00527555">
        <w:rPr>
          <w:rFonts w:ascii="Times New Roman" w:hAnsi="Times New Roman" w:cs="Times New Roman"/>
          <w:sz w:val="24"/>
          <w:szCs w:val="24"/>
        </w:rPr>
        <w:t xml:space="preserve"> debate</w:t>
      </w:r>
      <w:proofErr w:type="gramEnd"/>
      <w:r w:rsidRPr="00527555">
        <w:rPr>
          <w:rFonts w:ascii="Times New Roman" w:hAnsi="Times New Roman" w:cs="Times New Roman"/>
          <w:sz w:val="24"/>
          <w:szCs w:val="24"/>
        </w:rPr>
        <w:t>, favorecendo Collor. A tendência eleitoral definiu-se e Lula perdeu a eleição (Collor 42,75% e Lula 37,86%)” (AVELAR, 1992, p.43).</w:t>
      </w:r>
      <w:r>
        <w:rPr>
          <w:rFonts w:ascii="Times New Roman" w:hAnsi="Times New Roman" w:cs="Times New Roman"/>
          <w:sz w:val="24"/>
          <w:szCs w:val="24"/>
        </w:rPr>
        <w:t xml:space="preserve"> O apoio midiático na interlocução com a sociedade se mostrou</w:t>
      </w:r>
      <w:r w:rsidRPr="00527555">
        <w:rPr>
          <w:rFonts w:ascii="Times New Roman" w:hAnsi="Times New Roman" w:cs="Times New Roman"/>
          <w:sz w:val="24"/>
          <w:szCs w:val="24"/>
        </w:rPr>
        <w:t xml:space="preserve"> extremamente expressivo</w:t>
      </w:r>
      <w:r>
        <w:rPr>
          <w:rFonts w:ascii="Times New Roman" w:hAnsi="Times New Roman" w:cs="Times New Roman"/>
          <w:sz w:val="24"/>
          <w:szCs w:val="24"/>
        </w:rPr>
        <w:t xml:space="preserve">, tendo em conta que só a TV </w:t>
      </w:r>
      <w:r>
        <w:rPr>
          <w:rFonts w:ascii="Times New Roman" w:hAnsi="Times New Roman" w:cs="Times New Roman"/>
          <w:sz w:val="24"/>
          <w:szCs w:val="24"/>
        </w:rPr>
        <w:lastRenderedPageBreak/>
        <w:t>Globo, segundo Avelar (1992), possuía uma audiência diária de 80 milhões de telespectadores. Para</w:t>
      </w:r>
      <w:r w:rsidRPr="00527555">
        <w:rPr>
          <w:rFonts w:ascii="Times New Roman" w:hAnsi="Times New Roman" w:cs="Times New Roman"/>
          <w:sz w:val="24"/>
          <w:szCs w:val="24"/>
        </w:rPr>
        <w:t xml:space="preserve"> Avelar (1992), </w:t>
      </w:r>
      <w:r w:rsidRPr="00527555">
        <w:rPr>
          <w:rFonts w:ascii="Times New Roman" w:hAnsi="Times New Roman" w:cs="Times New Roman"/>
          <w:iCs/>
          <w:sz w:val="24"/>
          <w:szCs w:val="24"/>
        </w:rPr>
        <w:t>a Rede Globo, p</w:t>
      </w:r>
      <w:r>
        <w:rPr>
          <w:rFonts w:ascii="Times New Roman" w:hAnsi="Times New Roman" w:cs="Times New Roman"/>
          <w:iCs/>
          <w:sz w:val="24"/>
          <w:szCs w:val="24"/>
        </w:rPr>
        <w:t>elo Jornal Nacional, dedicou</w:t>
      </w:r>
      <w:r w:rsidRPr="00527555">
        <w:rPr>
          <w:rFonts w:ascii="Times New Roman" w:hAnsi="Times New Roman" w:cs="Times New Roman"/>
          <w:iCs/>
          <w:sz w:val="24"/>
          <w:szCs w:val="24"/>
        </w:rPr>
        <w:t xml:space="preserve"> 87% do seu noticiário político à sucessão. </w:t>
      </w:r>
      <w:r w:rsidRPr="00527555">
        <w:rPr>
          <w:rFonts w:ascii="Times New Roman" w:hAnsi="Times New Roman" w:cs="Times New Roman"/>
          <w:sz w:val="24"/>
          <w:szCs w:val="24"/>
        </w:rPr>
        <w:t xml:space="preserve">O </w:t>
      </w:r>
      <w:r w:rsidRPr="00527555">
        <w:rPr>
          <w:rFonts w:ascii="Times New Roman" w:hAnsi="Times New Roman" w:cs="Times New Roman"/>
          <w:iCs/>
          <w:sz w:val="24"/>
          <w:szCs w:val="24"/>
        </w:rPr>
        <w:t xml:space="preserve">Jornal da Rede Manchete, </w:t>
      </w:r>
      <w:r w:rsidRPr="00527555">
        <w:rPr>
          <w:rFonts w:ascii="Times New Roman" w:hAnsi="Times New Roman" w:cs="Times New Roman"/>
          <w:sz w:val="24"/>
          <w:szCs w:val="24"/>
        </w:rPr>
        <w:t xml:space="preserve">92%, </w:t>
      </w:r>
      <w:r w:rsidRPr="00527555">
        <w:rPr>
          <w:rFonts w:ascii="Times New Roman" w:hAnsi="Times New Roman" w:cs="Times New Roman"/>
          <w:iCs/>
          <w:sz w:val="24"/>
          <w:szCs w:val="24"/>
        </w:rPr>
        <w:t xml:space="preserve">e </w:t>
      </w:r>
      <w:proofErr w:type="gramStart"/>
      <w:r w:rsidRPr="00527555">
        <w:rPr>
          <w:rFonts w:ascii="Times New Roman" w:hAnsi="Times New Roman" w:cs="Times New Roman"/>
          <w:iCs/>
          <w:sz w:val="24"/>
          <w:szCs w:val="24"/>
        </w:rPr>
        <w:t>o Jornal Bandeirantes</w:t>
      </w:r>
      <w:proofErr w:type="gramEnd"/>
      <w:r w:rsidRPr="00527555">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sz w:val="24"/>
          <w:szCs w:val="24"/>
        </w:rPr>
        <w:t>92%.</w:t>
      </w:r>
    </w:p>
    <w:p w:rsidR="00A13750" w:rsidRDefault="00A13750" w:rsidP="00A137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4432C">
        <w:rPr>
          <w:rFonts w:ascii="Times New Roman" w:hAnsi="Times New Roman" w:cs="Times New Roman"/>
          <w:sz w:val="24"/>
          <w:szCs w:val="24"/>
        </w:rPr>
        <w:t>Tendo assumido em 1990, Fernando Collor de Mello chega ao poder apoiado pela Constituição Federal, mídia nacional, grande parte da classe média e o grande empresariado. As camadas sociais mais baixas, porém, sofriam</w:t>
      </w:r>
      <w:r>
        <w:rPr>
          <w:rFonts w:ascii="Times New Roman" w:hAnsi="Times New Roman" w:cs="Times New Roman"/>
          <w:sz w:val="24"/>
          <w:szCs w:val="24"/>
        </w:rPr>
        <w:t xml:space="preserve"> mais que as demais classes,</w:t>
      </w:r>
      <w:r w:rsidRPr="0054432C">
        <w:rPr>
          <w:rFonts w:ascii="Times New Roman" w:hAnsi="Times New Roman" w:cs="Times New Roman"/>
          <w:sz w:val="24"/>
          <w:szCs w:val="24"/>
        </w:rPr>
        <w:t xml:space="preserve"> pelas altas inflações e o desemprego que desde os primórdios dos anos 1980 assolavam o país. Segundo Filho (1992), a política salarial adotada pelo governo Collor, achatou os salários na tentativa de conter o processo inflacionário. Além disso, o autor destaca que os planos Collor I e II, foram apresentados pelo Presidente como planos de reconstrução nacional, que na época já enfrentavam uma inflação</w:t>
      </w:r>
      <w:r>
        <w:rPr>
          <w:rFonts w:ascii="Times New Roman" w:hAnsi="Times New Roman" w:cs="Times New Roman"/>
          <w:sz w:val="24"/>
          <w:szCs w:val="24"/>
        </w:rPr>
        <w:t xml:space="preserve"> média</w:t>
      </w:r>
      <w:r w:rsidRPr="0054432C">
        <w:rPr>
          <w:rFonts w:ascii="Times New Roman" w:hAnsi="Times New Roman" w:cs="Times New Roman"/>
          <w:sz w:val="24"/>
          <w:szCs w:val="24"/>
        </w:rPr>
        <w:t xml:space="preserve"> </w:t>
      </w:r>
      <w:r>
        <w:rPr>
          <w:rFonts w:ascii="Times New Roman" w:hAnsi="Times New Roman" w:cs="Times New Roman"/>
          <w:sz w:val="24"/>
          <w:szCs w:val="24"/>
        </w:rPr>
        <w:t>de 80</w:t>
      </w:r>
      <w:r w:rsidRPr="0054432C">
        <w:rPr>
          <w:rFonts w:ascii="Times New Roman" w:hAnsi="Times New Roman" w:cs="Times New Roman"/>
          <w:sz w:val="24"/>
          <w:szCs w:val="24"/>
        </w:rPr>
        <w:t>%</w:t>
      </w:r>
      <w:r>
        <w:rPr>
          <w:rFonts w:ascii="Times New Roman" w:hAnsi="Times New Roman" w:cs="Times New Roman"/>
          <w:sz w:val="24"/>
          <w:szCs w:val="24"/>
        </w:rPr>
        <w:t xml:space="preserve"> ao dia,</w:t>
      </w:r>
      <w:r w:rsidRPr="0054432C">
        <w:rPr>
          <w:rFonts w:ascii="Times New Roman" w:hAnsi="Times New Roman" w:cs="Times New Roman"/>
          <w:sz w:val="24"/>
          <w:szCs w:val="24"/>
        </w:rPr>
        <w:t xml:space="preserve"> e uma taxa real de desemprego de 16,1%. </w:t>
      </w:r>
    </w:p>
    <w:p w:rsidR="00A13750" w:rsidRPr="00AA00A8" w:rsidRDefault="00A13750" w:rsidP="00A137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A00A8">
        <w:rPr>
          <w:rFonts w:ascii="Times New Roman" w:hAnsi="Times New Roman" w:cs="Times New Roman"/>
          <w:sz w:val="24"/>
          <w:szCs w:val="24"/>
        </w:rPr>
        <w:t>Frente aos crescentes números negativos, o partido de um dos prin</w:t>
      </w:r>
      <w:r>
        <w:rPr>
          <w:rFonts w:ascii="Times New Roman" w:hAnsi="Times New Roman" w:cs="Times New Roman"/>
          <w:sz w:val="24"/>
          <w:szCs w:val="24"/>
        </w:rPr>
        <w:t>cipais opositores do presidente e ex-candidato à Presidência da República, Lula,</w:t>
      </w:r>
      <w:r w:rsidRPr="00AA00A8">
        <w:rPr>
          <w:rFonts w:ascii="Times New Roman" w:hAnsi="Times New Roman" w:cs="Times New Roman"/>
          <w:sz w:val="24"/>
          <w:szCs w:val="24"/>
        </w:rPr>
        <w:t xml:space="preserve"> e naquela época um dos principais interlocutores com os ainda nascentes movimentos sociais organizados, proferiu declarações a respeito do descrédito ao qual o governo </w:t>
      </w:r>
      <w:r>
        <w:rPr>
          <w:rFonts w:ascii="Times New Roman" w:hAnsi="Times New Roman" w:cs="Times New Roman"/>
          <w:sz w:val="24"/>
          <w:szCs w:val="24"/>
        </w:rPr>
        <w:t>se</w:t>
      </w:r>
      <w:r w:rsidRPr="00AA00A8">
        <w:rPr>
          <w:rFonts w:ascii="Times New Roman" w:hAnsi="Times New Roman" w:cs="Times New Roman"/>
          <w:sz w:val="24"/>
          <w:szCs w:val="24"/>
        </w:rPr>
        <w:t xml:space="preserve"> encontrava, em uma resolução nacional partidária: “Collor vive, portanto, entre a recessão e a retomada da inflação, com riscos de uma hiperinflação [...] impôs, especialmente aos trabalhadores e pequenos produtores, perdas salariais e de renda, além de imobilizar novamente o governo” (PT, 1992, s/p). Souza (</w:t>
      </w:r>
      <w:r>
        <w:rPr>
          <w:rFonts w:ascii="Times New Roman" w:hAnsi="Times New Roman" w:cs="Times New Roman"/>
          <w:sz w:val="24"/>
          <w:szCs w:val="24"/>
        </w:rPr>
        <w:t>2000) mostra que em 1990</w:t>
      </w:r>
      <w:r w:rsidRPr="00AA00A8">
        <w:rPr>
          <w:rFonts w:ascii="Times New Roman" w:hAnsi="Times New Roman" w:cs="Times New Roman"/>
          <w:sz w:val="24"/>
          <w:szCs w:val="24"/>
        </w:rPr>
        <w:t xml:space="preserve">, 71% da população </w:t>
      </w:r>
      <w:r>
        <w:rPr>
          <w:rFonts w:ascii="Times New Roman" w:hAnsi="Times New Roman" w:cs="Times New Roman"/>
          <w:sz w:val="24"/>
          <w:szCs w:val="24"/>
        </w:rPr>
        <w:t>acreditava que Collor</w:t>
      </w:r>
      <w:r w:rsidRPr="00AA00A8">
        <w:rPr>
          <w:rFonts w:ascii="Times New Roman" w:hAnsi="Times New Roman" w:cs="Times New Roman"/>
          <w:sz w:val="24"/>
          <w:szCs w:val="24"/>
        </w:rPr>
        <w:t xml:space="preserve"> faria um governo ótimo ou bom, o prestígio popular do presidente cai </w:t>
      </w:r>
      <w:r>
        <w:rPr>
          <w:rFonts w:ascii="Times New Roman" w:hAnsi="Times New Roman" w:cs="Times New Roman"/>
          <w:sz w:val="24"/>
          <w:szCs w:val="24"/>
        </w:rPr>
        <w:t>drasticamente, quando em 1991 o número é de</w:t>
      </w:r>
      <w:r w:rsidRPr="00AA00A8">
        <w:rPr>
          <w:rFonts w:ascii="Times New Roman" w:hAnsi="Times New Roman" w:cs="Times New Roman"/>
          <w:sz w:val="24"/>
          <w:szCs w:val="24"/>
        </w:rPr>
        <w:t xml:space="preserve"> 36%</w:t>
      </w:r>
      <w:r>
        <w:rPr>
          <w:rFonts w:ascii="Times New Roman" w:hAnsi="Times New Roman" w:cs="Times New Roman"/>
          <w:sz w:val="24"/>
          <w:szCs w:val="24"/>
        </w:rPr>
        <w:t xml:space="preserve"> que </w:t>
      </w:r>
      <w:r w:rsidRPr="00AA00A8">
        <w:rPr>
          <w:rFonts w:ascii="Times New Roman" w:hAnsi="Times New Roman" w:cs="Times New Roman"/>
          <w:sz w:val="24"/>
          <w:szCs w:val="24"/>
        </w:rPr>
        <w:t xml:space="preserve">consideravam um governo ótimo ou </w:t>
      </w:r>
      <w:r>
        <w:rPr>
          <w:rFonts w:ascii="Times New Roman" w:hAnsi="Times New Roman" w:cs="Times New Roman"/>
          <w:sz w:val="24"/>
          <w:szCs w:val="24"/>
        </w:rPr>
        <w:t>bom. Um ano depois,</w:t>
      </w:r>
      <w:r w:rsidRPr="00AA00A8">
        <w:rPr>
          <w:rFonts w:ascii="Times New Roman" w:hAnsi="Times New Roman" w:cs="Times New Roman"/>
          <w:sz w:val="24"/>
          <w:szCs w:val="24"/>
        </w:rPr>
        <w:t xml:space="preserve"> </w:t>
      </w:r>
      <w:r>
        <w:rPr>
          <w:rFonts w:ascii="Times New Roman" w:hAnsi="Times New Roman" w:cs="Times New Roman"/>
          <w:sz w:val="24"/>
          <w:szCs w:val="24"/>
        </w:rPr>
        <w:t>apenas 24% acreditavam na possibilidade de um bom governo.</w:t>
      </w:r>
      <w:r w:rsidRPr="00AA00A8">
        <w:rPr>
          <w:rFonts w:ascii="Times New Roman" w:hAnsi="Times New Roman" w:cs="Times New Roman"/>
          <w:sz w:val="24"/>
          <w:szCs w:val="24"/>
        </w:rPr>
        <w:t xml:space="preserve"> </w:t>
      </w:r>
      <w:r>
        <w:rPr>
          <w:rFonts w:ascii="Times New Roman" w:hAnsi="Times New Roman" w:cs="Times New Roman"/>
          <w:sz w:val="24"/>
          <w:szCs w:val="24"/>
        </w:rPr>
        <w:t>S</w:t>
      </w:r>
      <w:r w:rsidRPr="00AA00A8">
        <w:rPr>
          <w:rFonts w:ascii="Times New Roman" w:hAnsi="Times New Roman" w:cs="Times New Roman"/>
          <w:sz w:val="24"/>
          <w:szCs w:val="24"/>
        </w:rPr>
        <w:t>eis meses</w:t>
      </w:r>
      <w:r>
        <w:rPr>
          <w:rFonts w:ascii="Times New Roman" w:hAnsi="Times New Roman" w:cs="Times New Roman"/>
          <w:sz w:val="24"/>
          <w:szCs w:val="24"/>
        </w:rPr>
        <w:t xml:space="preserve"> </w:t>
      </w:r>
      <w:r w:rsidRPr="00AA00A8">
        <w:rPr>
          <w:rFonts w:ascii="Times New Roman" w:hAnsi="Times New Roman" w:cs="Times New Roman"/>
          <w:sz w:val="24"/>
          <w:szCs w:val="24"/>
        </w:rPr>
        <w:t>antes de a Câmara dos De</w:t>
      </w:r>
      <w:r>
        <w:rPr>
          <w:rFonts w:ascii="Times New Roman" w:hAnsi="Times New Roman" w:cs="Times New Roman"/>
          <w:sz w:val="24"/>
          <w:szCs w:val="24"/>
        </w:rPr>
        <w:t xml:space="preserve">putados </w:t>
      </w:r>
      <w:proofErr w:type="gramStart"/>
      <w:r>
        <w:rPr>
          <w:rFonts w:ascii="Times New Roman" w:hAnsi="Times New Roman" w:cs="Times New Roman"/>
          <w:sz w:val="24"/>
          <w:szCs w:val="24"/>
        </w:rPr>
        <w:t>autorizar</w:t>
      </w:r>
      <w:proofErr w:type="gramEnd"/>
      <w:r>
        <w:rPr>
          <w:rFonts w:ascii="Times New Roman" w:hAnsi="Times New Roman" w:cs="Times New Roman"/>
          <w:sz w:val="24"/>
          <w:szCs w:val="24"/>
        </w:rPr>
        <w:t xml:space="preserve"> o processo de </w:t>
      </w:r>
      <w:r w:rsidRPr="00AA00A8">
        <w:rPr>
          <w:rFonts w:ascii="Times New Roman" w:hAnsi="Times New Roman" w:cs="Times New Roman"/>
          <w:sz w:val="24"/>
          <w:szCs w:val="24"/>
        </w:rPr>
        <w:t>impeachment, apen</w:t>
      </w:r>
      <w:r>
        <w:rPr>
          <w:rFonts w:ascii="Times New Roman" w:hAnsi="Times New Roman" w:cs="Times New Roman"/>
          <w:sz w:val="24"/>
          <w:szCs w:val="24"/>
        </w:rPr>
        <w:t xml:space="preserve">as 15% mantinham esta avaliação </w:t>
      </w:r>
      <w:r w:rsidRPr="00AA00A8">
        <w:rPr>
          <w:rFonts w:ascii="Times New Roman" w:hAnsi="Times New Roman" w:cs="Times New Roman"/>
          <w:sz w:val="24"/>
          <w:szCs w:val="24"/>
        </w:rPr>
        <w:t>positiva</w:t>
      </w:r>
      <w:r>
        <w:rPr>
          <w:rFonts w:ascii="Times New Roman" w:hAnsi="Times New Roman" w:cs="Times New Roman"/>
          <w:sz w:val="24"/>
          <w:szCs w:val="24"/>
        </w:rPr>
        <w:t xml:space="preserve">. </w:t>
      </w:r>
    </w:p>
    <w:p w:rsidR="00A13750" w:rsidRDefault="00A13750" w:rsidP="00A137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3AE7">
        <w:rPr>
          <w:rFonts w:ascii="Times New Roman" w:hAnsi="Times New Roman" w:cs="Times New Roman"/>
          <w:sz w:val="24"/>
          <w:szCs w:val="24"/>
        </w:rPr>
        <w:t>Em meio ao aumento da pressão política, o Presidente Collor se encontrou sem base de apoio no Congresso Nacional, e muito menos tinha uma base social. A situação se agravou, quando segundo Filho (1992), o irmão do Presidente, Pedro Collor, deu uma entrevista à Revista Veja, acenando um possível amplo esquema de corrupção liderado pelo seu irmão, o Presidente. “</w:t>
      </w:r>
      <w:r>
        <w:rPr>
          <w:rFonts w:ascii="Times New Roman" w:hAnsi="Times New Roman" w:cs="Times New Roman"/>
          <w:sz w:val="24"/>
          <w:szCs w:val="24"/>
        </w:rPr>
        <w:t>Um dossiê, apontou</w:t>
      </w:r>
      <w:r w:rsidRPr="00D73AE7">
        <w:rPr>
          <w:rFonts w:ascii="Times New Roman" w:hAnsi="Times New Roman" w:cs="Times New Roman"/>
          <w:sz w:val="24"/>
          <w:szCs w:val="24"/>
        </w:rPr>
        <w:t xml:space="preserve"> o empresário</w:t>
      </w:r>
      <w:r>
        <w:rPr>
          <w:rFonts w:ascii="Times New Roman" w:hAnsi="Times New Roman" w:cs="Times New Roman"/>
          <w:sz w:val="24"/>
          <w:szCs w:val="24"/>
        </w:rPr>
        <w:t xml:space="preserve"> </w:t>
      </w:r>
      <w:r w:rsidRPr="00D73AE7">
        <w:rPr>
          <w:rFonts w:ascii="Times New Roman" w:hAnsi="Times New Roman" w:cs="Times New Roman"/>
          <w:sz w:val="24"/>
          <w:szCs w:val="24"/>
        </w:rPr>
        <w:t>Paulo César Farias, antigo amigo e colaborador de Fe</w:t>
      </w:r>
      <w:r>
        <w:rPr>
          <w:rFonts w:ascii="Times New Roman" w:hAnsi="Times New Roman" w:cs="Times New Roman"/>
          <w:sz w:val="24"/>
          <w:szCs w:val="24"/>
        </w:rPr>
        <w:t xml:space="preserve">rnando Collor e responsável pela </w:t>
      </w:r>
      <w:r w:rsidRPr="00D73AE7">
        <w:rPr>
          <w:rFonts w:ascii="Times New Roman" w:hAnsi="Times New Roman" w:cs="Times New Roman"/>
          <w:sz w:val="24"/>
          <w:szCs w:val="24"/>
        </w:rPr>
        <w:t xml:space="preserve">coordenação financeira de sua campanha presidencial, como </w:t>
      </w:r>
      <w:r>
        <w:rPr>
          <w:rFonts w:ascii="Times New Roman" w:hAnsi="Times New Roman" w:cs="Times New Roman"/>
          <w:sz w:val="24"/>
          <w:szCs w:val="24"/>
        </w:rPr>
        <w:t xml:space="preserve">chefe de uma quadrilha que </w:t>
      </w:r>
      <w:r w:rsidRPr="00D73AE7">
        <w:rPr>
          <w:rFonts w:ascii="Times New Roman" w:hAnsi="Times New Roman" w:cs="Times New Roman"/>
          <w:sz w:val="24"/>
          <w:szCs w:val="24"/>
        </w:rPr>
        <w:t>rouba, extorq</w:t>
      </w:r>
      <w:r w:rsidRPr="006078A7">
        <w:rPr>
          <w:rFonts w:ascii="Times New Roman" w:hAnsi="Times New Roman" w:cs="Times New Roman"/>
          <w:sz w:val="24"/>
          <w:szCs w:val="24"/>
        </w:rPr>
        <w:t>ue e corrompe” (</w:t>
      </w:r>
      <w:proofErr w:type="gramStart"/>
      <w:r w:rsidRPr="006078A7">
        <w:rPr>
          <w:rFonts w:ascii="Times New Roman" w:hAnsi="Times New Roman" w:cs="Times New Roman"/>
          <w:sz w:val="24"/>
          <w:szCs w:val="24"/>
        </w:rPr>
        <w:t>FILHO,</w:t>
      </w:r>
      <w:proofErr w:type="gramEnd"/>
      <w:r w:rsidRPr="006078A7">
        <w:rPr>
          <w:rFonts w:ascii="Times New Roman" w:hAnsi="Times New Roman" w:cs="Times New Roman"/>
          <w:sz w:val="24"/>
          <w:szCs w:val="24"/>
        </w:rPr>
        <w:t xml:space="preserve">1992, p.43). </w:t>
      </w:r>
    </w:p>
    <w:p w:rsidR="00B63A10" w:rsidRDefault="00A13750" w:rsidP="00A137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078A7">
        <w:rPr>
          <w:rFonts w:ascii="Times New Roman" w:hAnsi="Times New Roman" w:cs="Times New Roman"/>
          <w:sz w:val="24"/>
          <w:szCs w:val="24"/>
        </w:rPr>
        <w:t>A posição midiática em relação a Collor é mudada,</w:t>
      </w:r>
      <w:r>
        <w:rPr>
          <w:rFonts w:ascii="Times New Roman" w:hAnsi="Times New Roman" w:cs="Times New Roman"/>
          <w:sz w:val="24"/>
          <w:szCs w:val="24"/>
        </w:rPr>
        <w:t xml:space="preserve"> os principais veículos de comunicação do país começam a cobrir o inicio do movimento que ficou conhecido como “</w:t>
      </w:r>
      <w:r w:rsidRPr="00123B0A">
        <w:rPr>
          <w:rFonts w:ascii="Times New Roman" w:hAnsi="Times New Roman" w:cs="Times New Roman"/>
          <w:i/>
          <w:sz w:val="24"/>
          <w:szCs w:val="24"/>
        </w:rPr>
        <w:t>caras pintadas</w:t>
      </w:r>
      <w:r>
        <w:rPr>
          <w:rFonts w:ascii="Times New Roman" w:hAnsi="Times New Roman" w:cs="Times New Roman"/>
          <w:sz w:val="24"/>
          <w:szCs w:val="24"/>
        </w:rPr>
        <w:t>”.</w:t>
      </w:r>
      <w:r w:rsidRPr="006078A7">
        <w:rPr>
          <w:rFonts w:ascii="Times New Roman" w:hAnsi="Times New Roman" w:cs="Times New Roman"/>
          <w:sz w:val="24"/>
          <w:szCs w:val="24"/>
        </w:rPr>
        <w:t xml:space="preserve"> </w:t>
      </w:r>
      <w:r>
        <w:rPr>
          <w:rFonts w:ascii="Times New Roman" w:hAnsi="Times New Roman" w:cs="Times New Roman"/>
          <w:sz w:val="24"/>
          <w:szCs w:val="24"/>
        </w:rPr>
        <w:t>Rocha e Lúcio</w:t>
      </w:r>
      <w:r w:rsidRPr="006078A7">
        <w:rPr>
          <w:rFonts w:ascii="Times New Roman" w:hAnsi="Times New Roman" w:cs="Times New Roman"/>
          <w:sz w:val="24"/>
          <w:szCs w:val="24"/>
        </w:rPr>
        <w:t xml:space="preserve"> (</w:t>
      </w:r>
      <w:r>
        <w:rPr>
          <w:rFonts w:ascii="Times New Roman" w:hAnsi="Times New Roman" w:cs="Times New Roman"/>
          <w:sz w:val="24"/>
          <w:szCs w:val="24"/>
        </w:rPr>
        <w:t>2010</w:t>
      </w:r>
      <w:r w:rsidRPr="006078A7">
        <w:rPr>
          <w:rFonts w:ascii="Times New Roman" w:hAnsi="Times New Roman" w:cs="Times New Roman"/>
          <w:sz w:val="24"/>
          <w:szCs w:val="24"/>
        </w:rPr>
        <w:t>)</w:t>
      </w:r>
      <w:r>
        <w:rPr>
          <w:rFonts w:ascii="Times New Roman" w:hAnsi="Times New Roman" w:cs="Times New Roman"/>
          <w:sz w:val="24"/>
          <w:szCs w:val="24"/>
        </w:rPr>
        <w:t xml:space="preserve"> mostram que</w:t>
      </w:r>
      <w:r w:rsidRPr="006078A7">
        <w:rPr>
          <w:rFonts w:ascii="Times New Roman" w:hAnsi="Times New Roman" w:cs="Times New Roman"/>
          <w:sz w:val="24"/>
          <w:szCs w:val="24"/>
        </w:rPr>
        <w:t xml:space="preserve"> </w:t>
      </w:r>
      <w:r>
        <w:rPr>
          <w:rFonts w:ascii="Times New Roman" w:hAnsi="Times New Roman" w:cs="Times New Roman"/>
          <w:sz w:val="24"/>
          <w:szCs w:val="24"/>
        </w:rPr>
        <w:t>em</w:t>
      </w:r>
      <w:r w:rsidRPr="006078A7">
        <w:rPr>
          <w:rFonts w:ascii="Times New Roman" w:hAnsi="Times New Roman" w:cs="Times New Roman"/>
          <w:sz w:val="24"/>
          <w:szCs w:val="24"/>
        </w:rPr>
        <w:t xml:space="preserve"> Agosto </w:t>
      </w:r>
      <w:r>
        <w:rPr>
          <w:rFonts w:ascii="Times New Roman" w:hAnsi="Times New Roman" w:cs="Times New Roman"/>
          <w:sz w:val="24"/>
          <w:szCs w:val="24"/>
        </w:rPr>
        <w:t>de 1992, a Câmara Federal aprovou a</w:t>
      </w:r>
      <w:r w:rsidRPr="006078A7">
        <w:rPr>
          <w:rFonts w:ascii="Times New Roman" w:hAnsi="Times New Roman" w:cs="Times New Roman"/>
          <w:sz w:val="24"/>
          <w:szCs w:val="24"/>
        </w:rPr>
        <w:t xml:space="preserve"> abertura do processo de </w:t>
      </w:r>
      <w:r w:rsidRPr="006078A7">
        <w:rPr>
          <w:rFonts w:ascii="Times New Roman" w:hAnsi="Times New Roman" w:cs="Times New Roman"/>
          <w:i/>
          <w:iCs/>
          <w:sz w:val="24"/>
          <w:szCs w:val="24"/>
        </w:rPr>
        <w:t xml:space="preserve">impeachment </w:t>
      </w:r>
      <w:r w:rsidRPr="006078A7">
        <w:rPr>
          <w:rFonts w:ascii="Times New Roman" w:hAnsi="Times New Roman" w:cs="Times New Roman"/>
          <w:sz w:val="24"/>
          <w:szCs w:val="24"/>
        </w:rPr>
        <w:t xml:space="preserve">contra Collor e, em 29 de setembro ocorre </w:t>
      </w:r>
      <w:proofErr w:type="gramStart"/>
      <w:r w:rsidRPr="006078A7">
        <w:rPr>
          <w:rFonts w:ascii="Times New Roman" w:hAnsi="Times New Roman" w:cs="Times New Roman"/>
          <w:sz w:val="24"/>
          <w:szCs w:val="24"/>
        </w:rPr>
        <w:t>a</w:t>
      </w:r>
      <w:proofErr w:type="gramEnd"/>
      <w:r w:rsidRPr="006078A7">
        <w:rPr>
          <w:rFonts w:ascii="Times New Roman" w:hAnsi="Times New Roman" w:cs="Times New Roman"/>
          <w:sz w:val="24"/>
          <w:szCs w:val="24"/>
        </w:rPr>
        <w:t xml:space="preserve"> votação decisiva com 441 votaram a favor, 38 contra, 23 não votaram e um se absteve. A votação foi transmitida ao vivo pela TV e telões foram montados nas praças das principais cidades brasileiras. A euforia popular tomou conta das ruas. </w:t>
      </w:r>
      <w:r>
        <w:rPr>
          <w:rFonts w:ascii="Times New Roman" w:hAnsi="Times New Roman" w:cs="Times New Roman"/>
          <w:sz w:val="24"/>
          <w:szCs w:val="24"/>
        </w:rPr>
        <w:t>Foi a primeira grande manifestação nacional desde as “</w:t>
      </w:r>
      <w:r>
        <w:rPr>
          <w:rFonts w:ascii="Times New Roman" w:hAnsi="Times New Roman" w:cs="Times New Roman"/>
          <w:i/>
          <w:sz w:val="24"/>
          <w:szCs w:val="24"/>
        </w:rPr>
        <w:t>Diretas já”,</w:t>
      </w:r>
      <w:r w:rsidRPr="006078A7">
        <w:rPr>
          <w:rFonts w:ascii="Times New Roman" w:hAnsi="Times New Roman" w:cs="Times New Roman"/>
          <w:sz w:val="24"/>
          <w:szCs w:val="24"/>
        </w:rPr>
        <w:t xml:space="preserve"> obtida</w:t>
      </w:r>
      <w:r>
        <w:rPr>
          <w:rFonts w:ascii="Times New Roman" w:hAnsi="Times New Roman" w:cs="Times New Roman"/>
          <w:sz w:val="24"/>
          <w:szCs w:val="24"/>
        </w:rPr>
        <w:t>s</w:t>
      </w:r>
      <w:r w:rsidRPr="006078A7">
        <w:rPr>
          <w:rFonts w:ascii="Times New Roman" w:hAnsi="Times New Roman" w:cs="Times New Roman"/>
          <w:sz w:val="24"/>
          <w:szCs w:val="24"/>
        </w:rPr>
        <w:t xml:space="preserve"> através da pressão e insatisfação popular e também descontentamento de classes que detinham poder econômico.</w:t>
      </w:r>
      <w:r>
        <w:rPr>
          <w:rFonts w:ascii="Times New Roman" w:hAnsi="Times New Roman" w:cs="Times New Roman"/>
          <w:sz w:val="24"/>
          <w:szCs w:val="24"/>
        </w:rPr>
        <w:t xml:space="preserve"> Collor, assim teve seus direitos políticos cassados, e seu vice, Itamar Franco (PMDB), assumiu a Presidência da República. </w:t>
      </w:r>
    </w:p>
    <w:p w:rsidR="00B63A10" w:rsidRDefault="00B63A10" w:rsidP="00A13750">
      <w:pPr>
        <w:autoSpaceDE w:val="0"/>
        <w:autoSpaceDN w:val="0"/>
        <w:adjustRightInd w:val="0"/>
        <w:spacing w:after="0" w:line="360" w:lineRule="auto"/>
        <w:jc w:val="both"/>
        <w:rPr>
          <w:rFonts w:ascii="Times New Roman" w:hAnsi="Times New Roman" w:cs="Times New Roman"/>
          <w:sz w:val="24"/>
          <w:szCs w:val="24"/>
        </w:rPr>
      </w:pPr>
    </w:p>
    <w:p w:rsidR="00A13750" w:rsidRPr="004E486F" w:rsidRDefault="00B63A10" w:rsidP="00A137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3.1 Do </w:t>
      </w:r>
      <w:proofErr w:type="gramStart"/>
      <w:r>
        <w:rPr>
          <w:rFonts w:ascii="Times New Roman" w:hAnsi="Times New Roman" w:cs="Times New Roman"/>
          <w:b/>
          <w:i/>
          <w:sz w:val="24"/>
          <w:szCs w:val="24"/>
        </w:rPr>
        <w:t xml:space="preserve">pós </w:t>
      </w:r>
      <w:r w:rsidRPr="00B63A10">
        <w:rPr>
          <w:rFonts w:ascii="Times New Roman" w:hAnsi="Times New Roman" w:cs="Times New Roman"/>
          <w:b/>
          <w:i/>
          <w:iCs/>
          <w:sz w:val="24"/>
          <w:szCs w:val="24"/>
        </w:rPr>
        <w:t>impeachment</w:t>
      </w:r>
      <w:proofErr w:type="gramEnd"/>
      <w:r w:rsidR="00A13750" w:rsidRPr="00B63A10">
        <w:rPr>
          <w:rFonts w:ascii="Times New Roman" w:hAnsi="Times New Roman" w:cs="Times New Roman"/>
          <w:b/>
          <w:sz w:val="24"/>
          <w:szCs w:val="24"/>
        </w:rPr>
        <w:t xml:space="preserve"> </w:t>
      </w:r>
      <w:r>
        <w:rPr>
          <w:rFonts w:ascii="Times New Roman" w:hAnsi="Times New Roman" w:cs="Times New Roman"/>
          <w:b/>
          <w:sz w:val="24"/>
          <w:szCs w:val="24"/>
        </w:rPr>
        <w:t>à era FHC</w:t>
      </w:r>
      <w:r w:rsidR="00A13750" w:rsidRPr="006078A7">
        <w:rPr>
          <w:rFonts w:ascii="Times New Roman" w:hAnsi="Times New Roman" w:cs="Times New Roman"/>
          <w:sz w:val="24"/>
          <w:szCs w:val="24"/>
        </w:rPr>
        <w:t xml:space="preserve"> </w:t>
      </w:r>
    </w:p>
    <w:p w:rsidR="00A13750" w:rsidRPr="003439CC" w:rsidRDefault="00A13750" w:rsidP="00A13750">
      <w:pPr>
        <w:tabs>
          <w:tab w:val="left" w:pos="709"/>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O combate à inflação era uma proposta comum a todos os candidatos à Presidência da República no Brasil pós-redemocratização, e nos preparativos para a </w:t>
      </w:r>
      <w:r w:rsidRPr="003439CC">
        <w:rPr>
          <w:rFonts w:ascii="Times New Roman" w:hAnsi="Times New Roman" w:cs="Times New Roman"/>
          <w:color w:val="000000" w:themeColor="text1"/>
          <w:sz w:val="24"/>
          <w:szCs w:val="24"/>
        </w:rPr>
        <w:t xml:space="preserve">eleição de 1994, não foi diferente. Após incansáveis planos econômicos, uma proposta em especial de combate à inflação ganhou força. Essa proposta ocorreu durante o governo de Itamar Franco, sucessor do </w:t>
      </w:r>
      <w:proofErr w:type="gramStart"/>
      <w:r w:rsidRPr="003439CC">
        <w:rPr>
          <w:rFonts w:ascii="Times New Roman" w:hAnsi="Times New Roman" w:cs="Times New Roman"/>
          <w:color w:val="000000" w:themeColor="text1"/>
          <w:sz w:val="24"/>
          <w:szCs w:val="24"/>
        </w:rPr>
        <w:t>ex-Presidente</w:t>
      </w:r>
      <w:proofErr w:type="gramEnd"/>
      <w:r w:rsidRPr="003439CC">
        <w:rPr>
          <w:rFonts w:ascii="Times New Roman" w:hAnsi="Times New Roman" w:cs="Times New Roman"/>
          <w:color w:val="000000" w:themeColor="text1"/>
          <w:sz w:val="24"/>
          <w:szCs w:val="24"/>
        </w:rPr>
        <w:t xml:space="preserve"> Collor, através do </w:t>
      </w:r>
      <w:r w:rsidRPr="003439CC">
        <w:rPr>
          <w:rFonts w:ascii="Times New Roman" w:hAnsi="Times New Roman" w:cs="Times New Roman"/>
          <w:i/>
          <w:color w:val="000000" w:themeColor="text1"/>
          <w:sz w:val="24"/>
          <w:szCs w:val="24"/>
        </w:rPr>
        <w:t>Plano Real</w:t>
      </w:r>
      <w:r w:rsidRPr="003439CC">
        <w:rPr>
          <w:rFonts w:ascii="Times New Roman" w:hAnsi="Times New Roman" w:cs="Times New Roman"/>
          <w:color w:val="000000" w:themeColor="text1"/>
          <w:sz w:val="24"/>
          <w:szCs w:val="24"/>
        </w:rPr>
        <w:t xml:space="preserve">: “a era do Real teve o significado de uma “conjuntura crítica”, isto é, de uma grande mudança na posição relativa dos atores políticos e sociais em relação aos instrumentos de poder e às preferências” (PIERSON </w:t>
      </w:r>
      <w:r w:rsidRPr="003439CC">
        <w:rPr>
          <w:rFonts w:ascii="Times New Roman" w:hAnsi="Times New Roman" w:cs="Times New Roman"/>
          <w:i/>
          <w:color w:val="000000" w:themeColor="text1"/>
          <w:sz w:val="24"/>
          <w:szCs w:val="24"/>
        </w:rPr>
        <w:t>apud COUTO; ABRUCIO</w:t>
      </w:r>
      <w:r w:rsidRPr="003439CC">
        <w:rPr>
          <w:rFonts w:ascii="Times New Roman" w:hAnsi="Times New Roman" w:cs="Times New Roman"/>
          <w:color w:val="000000" w:themeColor="text1"/>
          <w:sz w:val="24"/>
          <w:szCs w:val="24"/>
        </w:rPr>
        <w:t xml:space="preserve">, 2003, p. 276). A ideia do “Real”, por um lado enfrentou grande contestação por parte dos movimentos sociais e seus representantes, como na fala do então Governador do Rio de Janeiro, Leonel Brizola – PDT –: “Outra vez, trata-se de soluções artificiais, simplesmente financeiras, que não atingem a essência do processo inflacionário. É um plano para beneficiar as grandes empresas e os bancos </w:t>
      </w:r>
      <w:proofErr w:type="gramStart"/>
      <w:r w:rsidRPr="003439CC">
        <w:rPr>
          <w:rFonts w:ascii="Times New Roman" w:hAnsi="Times New Roman" w:cs="Times New Roman"/>
          <w:color w:val="000000" w:themeColor="text1"/>
          <w:sz w:val="24"/>
          <w:szCs w:val="24"/>
        </w:rPr>
        <w:t>às custas</w:t>
      </w:r>
      <w:proofErr w:type="gramEnd"/>
      <w:r w:rsidRPr="003439CC">
        <w:rPr>
          <w:rFonts w:ascii="Times New Roman" w:hAnsi="Times New Roman" w:cs="Times New Roman"/>
          <w:color w:val="000000" w:themeColor="text1"/>
          <w:sz w:val="24"/>
          <w:szCs w:val="24"/>
        </w:rPr>
        <w:t xml:space="preserve"> da população trabalhadora” (BRIZOLA </w:t>
      </w:r>
      <w:r w:rsidRPr="003439CC">
        <w:rPr>
          <w:rFonts w:ascii="Times New Roman" w:hAnsi="Times New Roman" w:cs="Times New Roman"/>
          <w:i/>
          <w:color w:val="000000" w:themeColor="text1"/>
          <w:sz w:val="24"/>
          <w:szCs w:val="24"/>
        </w:rPr>
        <w:t xml:space="preserve">apud </w:t>
      </w:r>
      <w:r w:rsidRPr="003439CC">
        <w:rPr>
          <w:rFonts w:ascii="Times New Roman" w:hAnsi="Times New Roman" w:cs="Times New Roman"/>
          <w:color w:val="000000" w:themeColor="text1"/>
          <w:sz w:val="24"/>
          <w:szCs w:val="24"/>
        </w:rPr>
        <w:t>FOLHA, 2014, s/p).</w:t>
      </w:r>
    </w:p>
    <w:p w:rsidR="00A13750" w:rsidRPr="00602D1C" w:rsidRDefault="00A13750" w:rsidP="00A13750">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color w:val="292526"/>
          <w:sz w:val="24"/>
          <w:szCs w:val="24"/>
        </w:rPr>
        <w:t xml:space="preserve">            A mídia, mas mais </w:t>
      </w:r>
      <w:r w:rsidRPr="00EA665D">
        <w:rPr>
          <w:rFonts w:ascii="Times New Roman" w:hAnsi="Times New Roman" w:cs="Times New Roman"/>
          <w:color w:val="292526"/>
          <w:sz w:val="24"/>
          <w:szCs w:val="24"/>
        </w:rPr>
        <w:t>em especial a imprensa escrita,</w:t>
      </w:r>
      <w:r>
        <w:rPr>
          <w:rFonts w:ascii="Times New Roman" w:hAnsi="Times New Roman" w:cs="Times New Roman"/>
          <w:color w:val="292526"/>
          <w:sz w:val="24"/>
          <w:szCs w:val="24"/>
        </w:rPr>
        <w:t xml:space="preserve"> se mostrou</w:t>
      </w:r>
      <w:r w:rsidRPr="00EA665D">
        <w:rPr>
          <w:rFonts w:ascii="Times New Roman" w:hAnsi="Times New Roman" w:cs="Times New Roman"/>
          <w:color w:val="292526"/>
          <w:sz w:val="24"/>
          <w:szCs w:val="24"/>
        </w:rPr>
        <w:t xml:space="preserve"> bastante aliviada com a chegada de Fernando Henrique Cardoso – FHC –</w:t>
      </w:r>
      <w:r>
        <w:rPr>
          <w:rFonts w:ascii="Times New Roman" w:hAnsi="Times New Roman" w:cs="Times New Roman"/>
          <w:color w:val="292526"/>
          <w:sz w:val="24"/>
          <w:szCs w:val="24"/>
        </w:rPr>
        <w:t xml:space="preserve"> do PSDB à chefia do</w:t>
      </w:r>
      <w:r w:rsidRPr="00EA665D">
        <w:rPr>
          <w:rFonts w:ascii="Times New Roman" w:hAnsi="Times New Roman" w:cs="Times New Roman"/>
          <w:color w:val="292526"/>
          <w:sz w:val="24"/>
          <w:szCs w:val="24"/>
        </w:rPr>
        <w:t xml:space="preserve"> Ministério da Fazenda</w:t>
      </w:r>
      <w:r>
        <w:rPr>
          <w:rFonts w:ascii="Times New Roman" w:hAnsi="Times New Roman" w:cs="Times New Roman"/>
          <w:color w:val="292526"/>
          <w:sz w:val="24"/>
          <w:szCs w:val="24"/>
        </w:rPr>
        <w:t xml:space="preserve"> do governo Itamar Franco </w:t>
      </w:r>
      <w:r w:rsidRPr="00EA665D">
        <w:rPr>
          <w:rFonts w:ascii="Times New Roman" w:hAnsi="Times New Roman" w:cs="Times New Roman"/>
          <w:color w:val="292526"/>
          <w:sz w:val="24"/>
          <w:szCs w:val="24"/>
        </w:rPr>
        <w:t>–</w:t>
      </w:r>
      <w:r>
        <w:rPr>
          <w:rFonts w:ascii="Times New Roman" w:hAnsi="Times New Roman" w:cs="Times New Roman"/>
          <w:color w:val="292526"/>
          <w:sz w:val="24"/>
          <w:szCs w:val="24"/>
        </w:rPr>
        <w:t xml:space="preserve"> PMDB </w:t>
      </w:r>
      <w:r w:rsidRPr="00EA665D">
        <w:rPr>
          <w:rFonts w:ascii="Times New Roman" w:hAnsi="Times New Roman" w:cs="Times New Roman"/>
          <w:color w:val="292526"/>
          <w:sz w:val="24"/>
          <w:szCs w:val="24"/>
        </w:rPr>
        <w:t>–. Por exemplo, o jornal “O Globo” (</w:t>
      </w:r>
      <w:r w:rsidRPr="00280C95">
        <w:rPr>
          <w:rFonts w:ascii="Times New Roman" w:hAnsi="Times New Roman" w:cs="Times New Roman"/>
          <w:i/>
          <w:color w:val="292526"/>
          <w:sz w:val="24"/>
          <w:szCs w:val="24"/>
        </w:rPr>
        <w:t>apud</w:t>
      </w:r>
      <w:r>
        <w:rPr>
          <w:rFonts w:ascii="Times New Roman" w:hAnsi="Times New Roman" w:cs="Times New Roman"/>
          <w:color w:val="292526"/>
          <w:sz w:val="24"/>
          <w:szCs w:val="24"/>
        </w:rPr>
        <w:t xml:space="preserve"> RENAULT</w:t>
      </w:r>
      <w:r w:rsidRPr="00EA665D">
        <w:rPr>
          <w:rFonts w:ascii="Times New Roman" w:hAnsi="Times New Roman" w:cs="Times New Roman"/>
          <w:color w:val="292526"/>
          <w:sz w:val="24"/>
          <w:szCs w:val="24"/>
        </w:rPr>
        <w:t xml:space="preserve">, 2008), destaca que FHC </w:t>
      </w:r>
      <w:r w:rsidRPr="00EA665D">
        <w:rPr>
          <w:rFonts w:ascii="Times New Roman" w:hAnsi="Times New Roman" w:cs="Times New Roman"/>
          <w:iCs/>
          <w:sz w:val="24"/>
          <w:szCs w:val="24"/>
        </w:rPr>
        <w:t>revelou, na careira política, ser</w:t>
      </w:r>
      <w:r>
        <w:rPr>
          <w:rFonts w:ascii="Times New Roman" w:hAnsi="Times New Roman" w:cs="Times New Roman"/>
          <w:iCs/>
          <w:sz w:val="24"/>
          <w:szCs w:val="24"/>
        </w:rPr>
        <w:t xml:space="preserve"> </w:t>
      </w:r>
      <w:r w:rsidRPr="00EA665D">
        <w:rPr>
          <w:rFonts w:ascii="Times New Roman" w:hAnsi="Times New Roman" w:cs="Times New Roman"/>
          <w:iCs/>
          <w:sz w:val="24"/>
          <w:szCs w:val="24"/>
        </w:rPr>
        <w:t>imune à f</w:t>
      </w:r>
      <w:r>
        <w:rPr>
          <w:rFonts w:ascii="Times New Roman" w:hAnsi="Times New Roman" w:cs="Times New Roman"/>
          <w:iCs/>
          <w:sz w:val="24"/>
          <w:szCs w:val="24"/>
        </w:rPr>
        <w:t xml:space="preserve">orça deformadora do radicalismo </w:t>
      </w:r>
      <w:r w:rsidRPr="00EA665D">
        <w:rPr>
          <w:rFonts w:ascii="Times New Roman" w:hAnsi="Times New Roman" w:cs="Times New Roman"/>
          <w:sz w:val="24"/>
          <w:szCs w:val="24"/>
        </w:rPr>
        <w:t xml:space="preserve">e poderia </w:t>
      </w:r>
      <w:r>
        <w:rPr>
          <w:rFonts w:ascii="Times New Roman" w:hAnsi="Times New Roman" w:cs="Times New Roman"/>
          <w:iCs/>
          <w:sz w:val="24"/>
          <w:szCs w:val="24"/>
        </w:rPr>
        <w:t xml:space="preserve">dar um sentido pragmático e ao </w:t>
      </w:r>
      <w:r w:rsidRPr="00EA665D">
        <w:rPr>
          <w:rFonts w:ascii="Times New Roman" w:hAnsi="Times New Roman" w:cs="Times New Roman"/>
          <w:iCs/>
          <w:sz w:val="24"/>
          <w:szCs w:val="24"/>
        </w:rPr>
        <w:t>programa</w:t>
      </w:r>
      <w:r>
        <w:rPr>
          <w:rFonts w:ascii="Times New Roman" w:hAnsi="Times New Roman" w:cs="Times New Roman"/>
          <w:iCs/>
          <w:sz w:val="24"/>
          <w:szCs w:val="24"/>
        </w:rPr>
        <w:t xml:space="preserve"> de privatização, livrando-o da </w:t>
      </w:r>
      <w:r w:rsidRPr="00EA665D">
        <w:rPr>
          <w:rFonts w:ascii="Times New Roman" w:hAnsi="Times New Roman" w:cs="Times New Roman"/>
          <w:iCs/>
          <w:sz w:val="24"/>
          <w:szCs w:val="24"/>
        </w:rPr>
        <w:t xml:space="preserve">artificial disputa ideológica </w:t>
      </w:r>
      <w:r>
        <w:rPr>
          <w:rFonts w:ascii="Times New Roman" w:hAnsi="Times New Roman" w:cs="Times New Roman"/>
          <w:sz w:val="24"/>
          <w:szCs w:val="24"/>
        </w:rPr>
        <w:t xml:space="preserve">que o </w:t>
      </w:r>
      <w:r w:rsidRPr="00EA665D">
        <w:rPr>
          <w:rFonts w:ascii="Times New Roman" w:hAnsi="Times New Roman" w:cs="Times New Roman"/>
          <w:sz w:val="24"/>
          <w:szCs w:val="24"/>
        </w:rPr>
        <w:t xml:space="preserve">ameaçava. E </w:t>
      </w:r>
      <w:r w:rsidRPr="00EA665D">
        <w:rPr>
          <w:rFonts w:ascii="Times New Roman" w:hAnsi="Times New Roman" w:cs="Times New Roman"/>
          <w:iCs/>
          <w:sz w:val="24"/>
          <w:szCs w:val="24"/>
        </w:rPr>
        <w:t>não foi por acaso que os</w:t>
      </w:r>
      <w:r>
        <w:rPr>
          <w:rFonts w:ascii="Times New Roman" w:hAnsi="Times New Roman" w:cs="Times New Roman"/>
          <w:iCs/>
          <w:sz w:val="24"/>
          <w:szCs w:val="24"/>
        </w:rPr>
        <w:t xml:space="preserve"> </w:t>
      </w:r>
      <w:r w:rsidRPr="00EA665D">
        <w:rPr>
          <w:rFonts w:ascii="Times New Roman" w:hAnsi="Times New Roman" w:cs="Times New Roman"/>
          <w:iCs/>
          <w:sz w:val="24"/>
          <w:szCs w:val="24"/>
        </w:rPr>
        <w:t>m</w:t>
      </w:r>
      <w:r>
        <w:rPr>
          <w:rFonts w:ascii="Times New Roman" w:hAnsi="Times New Roman" w:cs="Times New Roman"/>
          <w:iCs/>
          <w:sz w:val="24"/>
          <w:szCs w:val="24"/>
        </w:rPr>
        <w:t xml:space="preserve">eios empresariais e os mercados </w:t>
      </w:r>
      <w:r w:rsidRPr="00EA665D">
        <w:rPr>
          <w:rFonts w:ascii="Times New Roman" w:hAnsi="Times New Roman" w:cs="Times New Roman"/>
          <w:iCs/>
          <w:sz w:val="24"/>
          <w:szCs w:val="24"/>
        </w:rPr>
        <w:t>receberam com serenidade</w:t>
      </w:r>
      <w:r>
        <w:rPr>
          <w:rFonts w:ascii="Times New Roman" w:hAnsi="Times New Roman" w:cs="Times New Roman"/>
          <w:iCs/>
          <w:sz w:val="24"/>
          <w:szCs w:val="24"/>
        </w:rPr>
        <w:t xml:space="preserve"> a </w:t>
      </w:r>
      <w:r>
        <w:rPr>
          <w:rFonts w:ascii="Times New Roman" w:hAnsi="Times New Roman" w:cs="Times New Roman"/>
          <w:iCs/>
          <w:sz w:val="24"/>
          <w:szCs w:val="24"/>
        </w:rPr>
        <w:lastRenderedPageBreak/>
        <w:t xml:space="preserve">nomeação de FHC. </w:t>
      </w:r>
      <w:r>
        <w:rPr>
          <w:rFonts w:ascii="Times New Roman" w:hAnsi="Times New Roman" w:cs="Times New Roman"/>
          <w:color w:val="292526"/>
          <w:sz w:val="24"/>
          <w:szCs w:val="24"/>
        </w:rPr>
        <w:t>O sucesso do Plano Real no combate à inflação atingia grande popularidade já em 1994, e junto a ele, a popularidade do novo Ministro da Fazenda também subia gradativamente. “</w:t>
      </w:r>
      <w:r>
        <w:rPr>
          <w:rFonts w:ascii="Times New Roman" w:hAnsi="Times New Roman" w:cs="Times New Roman"/>
          <w:sz w:val="24"/>
          <w:szCs w:val="24"/>
        </w:rPr>
        <w:t xml:space="preserve">Para se </w:t>
      </w: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uma ideia, em junho de 1993, o último mês antes do real, a inflação foi de 50%. Um ano depois estava em torno de 2%. Fernando Henrique ficou conhecido como o “pai” do real, o Plano e a moeda” (RENAULT, 2008, p.110).</w:t>
      </w:r>
      <w:r>
        <w:rPr>
          <w:rFonts w:ascii="Times New Roman" w:hAnsi="Times New Roman" w:cs="Times New Roman"/>
          <w:color w:val="292526"/>
          <w:sz w:val="24"/>
          <w:szCs w:val="24"/>
        </w:rPr>
        <w:t xml:space="preserve"> </w:t>
      </w:r>
    </w:p>
    <w:p w:rsidR="00A13750" w:rsidRPr="00B63CC5" w:rsidRDefault="00A13750" w:rsidP="00A13750">
      <w:pPr>
        <w:tabs>
          <w:tab w:val="left" w:pos="709"/>
        </w:tabs>
        <w:autoSpaceDE w:val="0"/>
        <w:autoSpaceDN w:val="0"/>
        <w:adjustRightInd w:val="0"/>
        <w:spacing w:after="0" w:line="360" w:lineRule="auto"/>
        <w:jc w:val="both"/>
        <w:rPr>
          <w:rFonts w:ascii="Times New Roman" w:hAnsi="Times New Roman" w:cs="Times New Roman"/>
          <w:color w:val="292526"/>
          <w:sz w:val="24"/>
          <w:szCs w:val="24"/>
        </w:rPr>
      </w:pPr>
      <w:r>
        <w:rPr>
          <w:rFonts w:ascii="Times New Roman" w:hAnsi="Times New Roman" w:cs="Times New Roman"/>
          <w:color w:val="292526"/>
          <w:sz w:val="24"/>
          <w:szCs w:val="24"/>
        </w:rPr>
        <w:t xml:space="preserve">            </w:t>
      </w:r>
      <w:r w:rsidRPr="00B36589">
        <w:rPr>
          <w:rFonts w:ascii="Times New Roman" w:hAnsi="Times New Roman" w:cs="Times New Roman"/>
          <w:color w:val="292526"/>
          <w:sz w:val="24"/>
          <w:szCs w:val="24"/>
        </w:rPr>
        <w:t>Claras mudanças econômicas pairavam no ar</w:t>
      </w:r>
      <w:r>
        <w:rPr>
          <w:rFonts w:ascii="Times New Roman" w:hAnsi="Times New Roman" w:cs="Times New Roman"/>
          <w:color w:val="292526"/>
          <w:sz w:val="24"/>
          <w:szCs w:val="24"/>
        </w:rPr>
        <w:t xml:space="preserve"> após a eleição de 1994 com a eleição do </w:t>
      </w:r>
      <w:proofErr w:type="gramStart"/>
      <w:r>
        <w:rPr>
          <w:rFonts w:ascii="Times New Roman" w:hAnsi="Times New Roman" w:cs="Times New Roman"/>
          <w:color w:val="292526"/>
          <w:sz w:val="24"/>
          <w:szCs w:val="24"/>
        </w:rPr>
        <w:t>ex-Ministro</w:t>
      </w:r>
      <w:proofErr w:type="gramEnd"/>
      <w:r>
        <w:rPr>
          <w:rFonts w:ascii="Times New Roman" w:hAnsi="Times New Roman" w:cs="Times New Roman"/>
          <w:color w:val="292526"/>
          <w:sz w:val="24"/>
          <w:szCs w:val="24"/>
        </w:rPr>
        <w:t xml:space="preserve"> da Fazenda, FHC</w:t>
      </w:r>
      <w:r w:rsidRPr="00B36589">
        <w:rPr>
          <w:rFonts w:ascii="Times New Roman" w:hAnsi="Times New Roman" w:cs="Times New Roman"/>
          <w:color w:val="292526"/>
          <w:sz w:val="24"/>
          <w:szCs w:val="24"/>
        </w:rPr>
        <w:t>,</w:t>
      </w:r>
      <w:r>
        <w:rPr>
          <w:rFonts w:ascii="Times New Roman" w:hAnsi="Times New Roman" w:cs="Times New Roman"/>
          <w:color w:val="292526"/>
          <w:sz w:val="24"/>
          <w:szCs w:val="24"/>
        </w:rPr>
        <w:t xml:space="preserve"> que tinha em tese o intuito de garantir a preservação do ganho de estabilização do Plano Real. </w:t>
      </w:r>
      <w:r w:rsidRPr="00B36589">
        <w:rPr>
          <w:rFonts w:ascii="Times New Roman" w:hAnsi="Times New Roman" w:cs="Times New Roman"/>
          <w:color w:val="292526"/>
          <w:sz w:val="24"/>
          <w:szCs w:val="24"/>
        </w:rPr>
        <w:t xml:space="preserve">Oliveira e </w:t>
      </w:r>
      <w:proofErr w:type="spellStart"/>
      <w:r w:rsidRPr="00B36589">
        <w:rPr>
          <w:rFonts w:ascii="Times New Roman" w:hAnsi="Times New Roman" w:cs="Times New Roman"/>
          <w:color w:val="292526"/>
          <w:sz w:val="24"/>
          <w:szCs w:val="24"/>
        </w:rPr>
        <w:t>Turola</w:t>
      </w:r>
      <w:proofErr w:type="spellEnd"/>
      <w:r w:rsidRPr="00B36589">
        <w:rPr>
          <w:rFonts w:ascii="Times New Roman" w:hAnsi="Times New Roman" w:cs="Times New Roman"/>
          <w:color w:val="292526"/>
          <w:sz w:val="24"/>
          <w:szCs w:val="24"/>
        </w:rPr>
        <w:t xml:space="preserve"> (2003)</w:t>
      </w:r>
      <w:r>
        <w:rPr>
          <w:rFonts w:ascii="Times New Roman" w:hAnsi="Times New Roman" w:cs="Times New Roman"/>
          <w:color w:val="292526"/>
          <w:sz w:val="24"/>
          <w:szCs w:val="24"/>
        </w:rPr>
        <w:t xml:space="preserve"> sintetizam essas mudanças</w:t>
      </w:r>
      <w:r w:rsidRPr="00B36589">
        <w:rPr>
          <w:rFonts w:ascii="Times New Roman" w:hAnsi="Times New Roman" w:cs="Times New Roman"/>
          <w:color w:val="292526"/>
          <w:sz w:val="24"/>
          <w:szCs w:val="24"/>
        </w:rPr>
        <w:t xml:space="preserve"> </w:t>
      </w:r>
      <w:r>
        <w:rPr>
          <w:rFonts w:ascii="Times New Roman" w:hAnsi="Times New Roman" w:cs="Times New Roman"/>
          <w:color w:val="292526"/>
          <w:sz w:val="24"/>
          <w:szCs w:val="24"/>
        </w:rPr>
        <w:t>ordenando-as por mandatos do novo Presidente</w:t>
      </w:r>
      <w:r w:rsidRPr="00B36589">
        <w:rPr>
          <w:rFonts w:ascii="Times New Roman" w:hAnsi="Times New Roman" w:cs="Times New Roman"/>
          <w:color w:val="292526"/>
          <w:sz w:val="24"/>
          <w:szCs w:val="24"/>
        </w:rPr>
        <w:t xml:space="preserve">: 1°mandato: </w:t>
      </w:r>
      <w:r w:rsidRPr="00B36589">
        <w:rPr>
          <w:rFonts w:ascii="Times New Roman" w:hAnsi="Times New Roman" w:cs="Times New Roman"/>
          <w:sz w:val="24"/>
          <w:szCs w:val="24"/>
        </w:rPr>
        <w:t xml:space="preserve">introdução de medida de controle das finanças dos governos estaduais e municipais; aumento do </w:t>
      </w:r>
      <w:r w:rsidRPr="00193DBB">
        <w:rPr>
          <w:rFonts w:ascii="Times New Roman" w:hAnsi="Times New Roman" w:cs="Times New Roman"/>
          <w:i/>
          <w:iCs/>
          <w:sz w:val="24"/>
          <w:szCs w:val="24"/>
        </w:rPr>
        <w:t xml:space="preserve">déficit </w:t>
      </w:r>
      <w:r w:rsidRPr="00193DBB">
        <w:rPr>
          <w:rFonts w:ascii="Times New Roman" w:hAnsi="Times New Roman" w:cs="Times New Roman"/>
          <w:i/>
          <w:sz w:val="24"/>
          <w:szCs w:val="24"/>
        </w:rPr>
        <w:t>primário</w:t>
      </w:r>
      <w:r w:rsidRPr="00B36589">
        <w:rPr>
          <w:rFonts w:ascii="Times New Roman" w:hAnsi="Times New Roman" w:cs="Times New Roman"/>
          <w:sz w:val="24"/>
          <w:szCs w:val="24"/>
        </w:rPr>
        <w:t xml:space="preserve">; </w:t>
      </w:r>
      <w:r>
        <w:rPr>
          <w:rFonts w:ascii="Times New Roman" w:hAnsi="Times New Roman" w:cs="Times New Roman"/>
          <w:sz w:val="24"/>
          <w:szCs w:val="24"/>
        </w:rPr>
        <w:t>a</w:t>
      </w:r>
      <w:r w:rsidRPr="00B36589">
        <w:rPr>
          <w:rFonts w:ascii="Times New Roman" w:hAnsi="Times New Roman" w:cs="Times New Roman"/>
          <w:sz w:val="24"/>
          <w:szCs w:val="24"/>
        </w:rPr>
        <w:t xml:space="preserve">umento da despesa com juros; </w:t>
      </w:r>
      <w:r w:rsidRPr="00F17BD6">
        <w:rPr>
          <w:rFonts w:ascii="Times New Roman" w:hAnsi="Times New Roman" w:cs="Times New Roman"/>
          <w:iCs/>
          <w:sz w:val="24"/>
          <w:szCs w:val="24"/>
        </w:rPr>
        <w:t>déficits</w:t>
      </w:r>
      <w:r w:rsidRPr="00B36589">
        <w:rPr>
          <w:rFonts w:ascii="Times New Roman" w:hAnsi="Times New Roman" w:cs="Times New Roman"/>
          <w:i/>
          <w:iCs/>
          <w:sz w:val="24"/>
          <w:szCs w:val="24"/>
        </w:rPr>
        <w:t xml:space="preserve"> </w:t>
      </w:r>
      <w:r w:rsidRPr="00B36589">
        <w:rPr>
          <w:rFonts w:ascii="Times New Roman" w:hAnsi="Times New Roman" w:cs="Times New Roman"/>
          <w:sz w:val="24"/>
          <w:szCs w:val="24"/>
        </w:rPr>
        <w:t xml:space="preserve">crescentes em conta corrente. 2° mandato: Ajuste fiscal voltado para a geração de </w:t>
      </w:r>
      <w:r w:rsidRPr="00193DBB">
        <w:rPr>
          <w:rFonts w:ascii="Times New Roman" w:hAnsi="Times New Roman" w:cs="Times New Roman"/>
          <w:i/>
          <w:iCs/>
          <w:sz w:val="24"/>
          <w:szCs w:val="24"/>
        </w:rPr>
        <w:t xml:space="preserve">superávits </w:t>
      </w:r>
      <w:r w:rsidRPr="00193DBB">
        <w:rPr>
          <w:rFonts w:ascii="Times New Roman" w:hAnsi="Times New Roman" w:cs="Times New Roman"/>
          <w:i/>
          <w:sz w:val="24"/>
          <w:szCs w:val="24"/>
        </w:rPr>
        <w:t>primários</w:t>
      </w:r>
      <w:r w:rsidRPr="00B36589">
        <w:rPr>
          <w:rFonts w:ascii="Times New Roman" w:hAnsi="Times New Roman" w:cs="Times New Roman"/>
          <w:sz w:val="24"/>
          <w:szCs w:val="24"/>
        </w:rPr>
        <w:t xml:space="preserve">, baseado em aumento de receitas e redução de despesas; </w:t>
      </w:r>
      <w:r>
        <w:rPr>
          <w:rFonts w:ascii="Times New Roman" w:hAnsi="Times New Roman" w:cs="Times New Roman"/>
          <w:sz w:val="24"/>
          <w:szCs w:val="24"/>
        </w:rPr>
        <w:t>m</w:t>
      </w:r>
      <w:r w:rsidRPr="00B36589">
        <w:rPr>
          <w:rFonts w:ascii="Times New Roman" w:hAnsi="Times New Roman" w:cs="Times New Roman"/>
          <w:sz w:val="24"/>
          <w:szCs w:val="24"/>
        </w:rPr>
        <w:t xml:space="preserve">etas de inflação; </w:t>
      </w:r>
      <w:r>
        <w:rPr>
          <w:rFonts w:ascii="Times New Roman" w:hAnsi="Times New Roman" w:cs="Times New Roman"/>
          <w:sz w:val="24"/>
          <w:szCs w:val="24"/>
        </w:rPr>
        <w:t>r</w:t>
      </w:r>
      <w:r w:rsidRPr="00B36589">
        <w:rPr>
          <w:rFonts w:ascii="Times New Roman" w:hAnsi="Times New Roman" w:cs="Times New Roman"/>
          <w:sz w:val="24"/>
          <w:szCs w:val="24"/>
        </w:rPr>
        <w:t xml:space="preserve">eversão dos </w:t>
      </w:r>
      <w:r w:rsidRPr="00F17BD6">
        <w:rPr>
          <w:rFonts w:ascii="Times New Roman" w:hAnsi="Times New Roman" w:cs="Times New Roman"/>
          <w:iCs/>
          <w:sz w:val="24"/>
          <w:szCs w:val="24"/>
        </w:rPr>
        <w:t>déficits</w:t>
      </w:r>
      <w:r w:rsidRPr="00B36589">
        <w:rPr>
          <w:rFonts w:ascii="Times New Roman" w:hAnsi="Times New Roman" w:cs="Times New Roman"/>
          <w:i/>
          <w:iCs/>
          <w:sz w:val="24"/>
          <w:szCs w:val="24"/>
        </w:rPr>
        <w:t xml:space="preserve"> </w:t>
      </w:r>
      <w:r w:rsidRPr="00B36589">
        <w:rPr>
          <w:rFonts w:ascii="Times New Roman" w:hAnsi="Times New Roman" w:cs="Times New Roman"/>
          <w:sz w:val="24"/>
          <w:szCs w:val="24"/>
        </w:rPr>
        <w:t>em conta corrente</w:t>
      </w:r>
      <w:r>
        <w:rPr>
          <w:rFonts w:ascii="Times New Roman" w:hAnsi="Times New Roman" w:cs="Times New Roman"/>
          <w:sz w:val="24"/>
          <w:szCs w:val="24"/>
        </w:rPr>
        <w:t>.</w:t>
      </w:r>
      <w:r w:rsidRPr="00B36589">
        <w:rPr>
          <w:rFonts w:ascii="Times New Roman" w:hAnsi="Times New Roman" w:cs="Times New Roman"/>
          <w:color w:val="292526"/>
          <w:sz w:val="24"/>
          <w:szCs w:val="24"/>
        </w:rPr>
        <w:t xml:space="preserve">   </w:t>
      </w:r>
    </w:p>
    <w:p w:rsidR="00A13750" w:rsidRDefault="00A13750" w:rsidP="00A13750">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292526"/>
          <w:sz w:val="24"/>
          <w:szCs w:val="24"/>
        </w:rPr>
        <w:t xml:space="preserve">            </w:t>
      </w:r>
      <w:r>
        <w:rPr>
          <w:rFonts w:ascii="Times New Roman" w:hAnsi="Times New Roman" w:cs="Times New Roman"/>
          <w:sz w:val="24"/>
          <w:szCs w:val="24"/>
        </w:rPr>
        <w:t xml:space="preserve">Para </w:t>
      </w:r>
      <w:r w:rsidRPr="00415184">
        <w:rPr>
          <w:rFonts w:ascii="Times New Roman" w:hAnsi="Times New Roman" w:cs="Times New Roman"/>
          <w:sz w:val="24"/>
          <w:szCs w:val="24"/>
        </w:rPr>
        <w:t xml:space="preserve">Teixeira e Pinto (2012), </w:t>
      </w:r>
      <w:r>
        <w:rPr>
          <w:rFonts w:ascii="Times New Roman" w:hAnsi="Times New Roman" w:cs="Times New Roman"/>
          <w:sz w:val="24"/>
          <w:szCs w:val="24"/>
        </w:rPr>
        <w:t>dentre as tendências econômicas do governo FHC, cabe ressaltar as</w:t>
      </w:r>
      <w:r w:rsidRPr="00415184">
        <w:rPr>
          <w:rFonts w:ascii="Times New Roman" w:hAnsi="Times New Roman" w:cs="Times New Roman"/>
          <w:sz w:val="24"/>
          <w:szCs w:val="24"/>
        </w:rPr>
        <w:t xml:space="preserve"> abertura</w:t>
      </w:r>
      <w:r>
        <w:rPr>
          <w:rFonts w:ascii="Times New Roman" w:hAnsi="Times New Roman" w:cs="Times New Roman"/>
          <w:sz w:val="24"/>
          <w:szCs w:val="24"/>
        </w:rPr>
        <w:t>s</w:t>
      </w:r>
      <w:r w:rsidRPr="00415184">
        <w:rPr>
          <w:rFonts w:ascii="Times New Roman" w:hAnsi="Times New Roman" w:cs="Times New Roman"/>
          <w:sz w:val="24"/>
          <w:szCs w:val="24"/>
        </w:rPr>
        <w:t xml:space="preserve"> comercial</w:t>
      </w:r>
      <w:r>
        <w:rPr>
          <w:rFonts w:ascii="Times New Roman" w:hAnsi="Times New Roman" w:cs="Times New Roman"/>
          <w:sz w:val="24"/>
          <w:szCs w:val="24"/>
        </w:rPr>
        <w:t xml:space="preserve"> e financeira, uma política extensiva de </w:t>
      </w:r>
      <w:r w:rsidRPr="00415184">
        <w:rPr>
          <w:rFonts w:ascii="Times New Roman" w:hAnsi="Times New Roman" w:cs="Times New Roman"/>
          <w:sz w:val="24"/>
          <w:szCs w:val="24"/>
        </w:rPr>
        <w:t>privatizaçõe</w:t>
      </w:r>
      <w:r>
        <w:rPr>
          <w:rFonts w:ascii="Times New Roman" w:hAnsi="Times New Roman" w:cs="Times New Roman"/>
          <w:sz w:val="24"/>
          <w:szCs w:val="24"/>
        </w:rPr>
        <w:t xml:space="preserve">s além de reformas favorecendo o </w:t>
      </w:r>
      <w:r w:rsidRPr="00415184">
        <w:rPr>
          <w:rFonts w:ascii="Times New Roman" w:hAnsi="Times New Roman" w:cs="Times New Roman"/>
          <w:sz w:val="24"/>
          <w:szCs w:val="24"/>
        </w:rPr>
        <w:t>mercado</w:t>
      </w:r>
      <w:r>
        <w:rPr>
          <w:rFonts w:ascii="Times New Roman" w:hAnsi="Times New Roman" w:cs="Times New Roman"/>
          <w:sz w:val="24"/>
          <w:szCs w:val="24"/>
        </w:rPr>
        <w:t xml:space="preserve">. Houve assim uma condução de uma política econômica voltada para </w:t>
      </w:r>
      <w:r w:rsidRPr="00415184">
        <w:rPr>
          <w:rFonts w:ascii="Times New Roman" w:hAnsi="Times New Roman" w:cs="Times New Roman"/>
          <w:sz w:val="24"/>
          <w:szCs w:val="24"/>
        </w:rPr>
        <w:t xml:space="preserve">juros altos </w:t>
      </w:r>
      <w:r>
        <w:rPr>
          <w:rFonts w:ascii="Times New Roman" w:hAnsi="Times New Roman" w:cs="Times New Roman"/>
          <w:sz w:val="24"/>
          <w:szCs w:val="24"/>
        </w:rPr>
        <w:t>e contenção de gastos correntes – gasto público –, além disso, um aumento no desemprego real</w:t>
      </w:r>
      <w:r w:rsidRPr="00415184">
        <w:rPr>
          <w:rFonts w:ascii="Times New Roman" w:hAnsi="Times New Roman" w:cs="Times New Roman"/>
          <w:sz w:val="24"/>
          <w:szCs w:val="24"/>
        </w:rPr>
        <w:t>.</w:t>
      </w:r>
      <w:r>
        <w:rPr>
          <w:rFonts w:ascii="Times New Roman" w:hAnsi="Times New Roman" w:cs="Times New Roman"/>
          <w:sz w:val="24"/>
          <w:szCs w:val="24"/>
        </w:rPr>
        <w:t xml:space="preserve"> “Em 1995, a taxa de desemprego real era de 4,6% a.a. [...] em 1998 se elevara para 7,6% [...] a segunda fase do governo, por sua vez começou com uma taxa de 7,6% a.a. e encerrou com 7,1% a.a. [...] o governo FHC apresentou um aumento de mais de 50% no desemprego” (CHRISTO, 2013 p.20). Frente ao programa econômico e o governo de modo geral, Castro (2009), ressalta que dentre as principais organizações oposicionista eram: o Partido Comunista do Brasil</w:t>
      </w:r>
      <w:proofErr w:type="gramStart"/>
      <w:r>
        <w:rPr>
          <w:sz w:val="23"/>
          <w:szCs w:val="23"/>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PCdoB –, Partido Democrático Trabalhista – PDT– e o Partido Socialista Brasileiro – PSB –. Dentre os movimentos sociais organizados </w:t>
      </w:r>
      <w:proofErr w:type="gramStart"/>
      <w:r>
        <w:rPr>
          <w:rFonts w:ascii="Times New Roman" w:hAnsi="Times New Roman" w:cs="Times New Roman"/>
          <w:sz w:val="24"/>
          <w:szCs w:val="24"/>
        </w:rPr>
        <w:t>cabe</w:t>
      </w:r>
      <w:proofErr w:type="gramEnd"/>
      <w:r>
        <w:rPr>
          <w:rFonts w:ascii="Times New Roman" w:hAnsi="Times New Roman" w:cs="Times New Roman"/>
          <w:sz w:val="24"/>
          <w:szCs w:val="24"/>
        </w:rPr>
        <w:t xml:space="preserve"> destacar a Central Única dos Trabalhadores – CUT –, União Nacional dos Estudantes </w:t>
      </w:r>
      <w:r>
        <w:rPr>
          <w:rFonts w:ascii="Times New Roman" w:hAnsi="Times New Roman" w:cs="Times New Roman"/>
          <w:color w:val="292526"/>
          <w:sz w:val="24"/>
          <w:szCs w:val="24"/>
        </w:rPr>
        <w:t xml:space="preserve">– UNE – </w:t>
      </w:r>
      <w:r>
        <w:rPr>
          <w:rFonts w:ascii="Times New Roman" w:hAnsi="Times New Roman" w:cs="Times New Roman"/>
          <w:sz w:val="24"/>
          <w:szCs w:val="24"/>
        </w:rPr>
        <w:t>e o Movimento dos Trabalhadores sem Terra – MST.</w:t>
      </w:r>
    </w:p>
    <w:p w:rsidR="00A13750" w:rsidRPr="00AA19BD" w:rsidRDefault="00A13750" w:rsidP="00A13750">
      <w:pPr>
        <w:pStyle w:val="Default"/>
        <w:spacing w:line="360" w:lineRule="auto"/>
        <w:jc w:val="both"/>
      </w:pPr>
      <w:r>
        <w:t xml:space="preserve">           Em 1997, é dado o inicio aos protestos contra o governo FHC, através de uma marcha até Brasília, liderada pelo MST. Após os primeiros efeitos nos salários, aumento do desemprego </w:t>
      </w:r>
      <w:r w:rsidRPr="00AA19BD">
        <w:t>Diante dos desacordos entre movimentos sociais em relação à política</w:t>
      </w:r>
      <w:r>
        <w:t xml:space="preserve"> econômica</w:t>
      </w:r>
      <w:r w:rsidRPr="00AA19BD">
        <w:t xml:space="preserve">, e ao governo de modo geral, a CUT em um congresso nacional em 1999, fez uma pauta com os principais temas de luta contra o segundo mandato do Presidente: </w:t>
      </w:r>
      <w:r w:rsidRPr="00AA19BD">
        <w:lastRenderedPageBreak/>
        <w:t>“</w:t>
      </w:r>
      <w:r>
        <w:t xml:space="preserve">Reposição </w:t>
      </w:r>
      <w:r w:rsidRPr="00AA19BD">
        <w:t>das perdas s</w:t>
      </w:r>
      <w:r>
        <w:t xml:space="preserve">alariais das categorias, e reajuste mínimo de 10%; </w:t>
      </w:r>
      <w:r w:rsidRPr="00DF4D1B">
        <w:t>Redução da jornada de trabalho sem redu</w:t>
      </w:r>
      <w:r>
        <w:t xml:space="preserve">ção de salários; </w:t>
      </w:r>
      <w:r w:rsidRPr="00DF4D1B">
        <w:t>Combate à miséria</w:t>
      </w:r>
      <w:r>
        <w:t>; R</w:t>
      </w:r>
      <w:r w:rsidRPr="00DF4D1B">
        <w:t xml:space="preserve">evogação de todas as medidas do governo que </w:t>
      </w:r>
      <w:proofErr w:type="spellStart"/>
      <w:r w:rsidRPr="00DF4D1B">
        <w:t>precarizam</w:t>
      </w:r>
      <w:proofErr w:type="spellEnd"/>
      <w:r w:rsidRPr="00DF4D1B">
        <w:t xml:space="preserve"> as relações de trabalho</w:t>
      </w:r>
      <w:r>
        <w:t xml:space="preserve">; Fora FHC” (CUT, 1999, p.87). Durante essa plenária, algo também chama a atenção é em sua conclusão, onde é argumentado que é necessário que os movimentos de trabalhadores organizados desmistifiquem a propaganda difundida nos canais midiáticos liderados pelo governo, que dizem que a precariedade dos serviços prestados nos órgãos públicos é de responsabilidade dos trabalhadores. </w:t>
      </w:r>
    </w:p>
    <w:p w:rsidR="00A13750" w:rsidRPr="00A70422" w:rsidRDefault="00A13750" w:rsidP="00A13750">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Pr="00F20F1C">
        <w:rPr>
          <w:rFonts w:ascii="Times New Roman" w:hAnsi="Times New Roman" w:cs="Times New Roman"/>
          <w:sz w:val="24"/>
          <w:szCs w:val="24"/>
        </w:rPr>
        <w:t>egundo Carvalho (2006)</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no segundo mandato de FHC </w:t>
      </w:r>
      <w:proofErr w:type="gramStart"/>
      <w:r>
        <w:rPr>
          <w:rFonts w:ascii="Times New Roman" w:hAnsi="Times New Roman" w:cs="Times New Roman"/>
          <w:color w:val="000000"/>
          <w:sz w:val="24"/>
          <w:szCs w:val="24"/>
        </w:rPr>
        <w:t>foram</w:t>
      </w:r>
      <w:proofErr w:type="gramEnd"/>
      <w:r>
        <w:rPr>
          <w:rFonts w:ascii="Times New Roman" w:hAnsi="Times New Roman" w:cs="Times New Roman"/>
          <w:color w:val="000000"/>
          <w:sz w:val="24"/>
          <w:szCs w:val="24"/>
        </w:rPr>
        <w:t xml:space="preserve"> promovida</w:t>
      </w:r>
      <w:r w:rsidRPr="00F20F1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ações</w:t>
      </w:r>
      <w:r w:rsidRPr="00F20F1C">
        <w:rPr>
          <w:rFonts w:ascii="Times New Roman" w:hAnsi="Times New Roman" w:cs="Times New Roman"/>
          <w:color w:val="000000"/>
          <w:sz w:val="24"/>
          <w:szCs w:val="24"/>
        </w:rPr>
        <w:t xml:space="preserve"> pelo </w:t>
      </w:r>
      <w:r w:rsidRPr="00D824B4">
        <w:rPr>
          <w:rFonts w:ascii="Times New Roman" w:hAnsi="Times New Roman" w:cs="Times New Roman"/>
          <w:i/>
          <w:color w:val="000000"/>
          <w:sz w:val="24"/>
          <w:szCs w:val="24"/>
        </w:rPr>
        <w:t>Fórum Nacional de Lutas</w:t>
      </w:r>
      <w:r>
        <w:rPr>
          <w:rFonts w:ascii="Times New Roman" w:hAnsi="Times New Roman" w:cs="Times New Roman"/>
          <w:color w:val="000000"/>
          <w:sz w:val="24"/>
          <w:szCs w:val="24"/>
        </w:rPr>
        <w:t xml:space="preserve"> que reuniram</w:t>
      </w:r>
      <w:r w:rsidRPr="00F20F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diversas </w:t>
      </w:r>
      <w:r w:rsidRPr="00F20F1C">
        <w:rPr>
          <w:rFonts w:ascii="Times New Roman" w:hAnsi="Times New Roman" w:cs="Times New Roman"/>
          <w:color w:val="000000"/>
          <w:sz w:val="24"/>
          <w:szCs w:val="24"/>
        </w:rPr>
        <w:t>entidades</w:t>
      </w:r>
      <w:r>
        <w:rPr>
          <w:rFonts w:ascii="Times New Roman" w:hAnsi="Times New Roman" w:cs="Times New Roman"/>
          <w:color w:val="000000"/>
          <w:sz w:val="24"/>
          <w:szCs w:val="24"/>
        </w:rPr>
        <w:t xml:space="preserve"> de cunho social, trabalhista e estudantil</w:t>
      </w:r>
      <w:r w:rsidRPr="00F20F1C">
        <w:rPr>
          <w:rFonts w:ascii="Times New Roman" w:hAnsi="Times New Roman" w:cs="Times New Roman"/>
          <w:color w:val="000000"/>
          <w:sz w:val="24"/>
          <w:szCs w:val="24"/>
        </w:rPr>
        <w:t>.</w:t>
      </w:r>
      <w:r>
        <w:rPr>
          <w:color w:val="000000"/>
          <w:sz w:val="23"/>
          <w:szCs w:val="23"/>
        </w:rPr>
        <w:t xml:space="preserve"> </w:t>
      </w:r>
      <w:r w:rsidRPr="00F20F1C">
        <w:rPr>
          <w:rFonts w:ascii="Times New Roman" w:hAnsi="Times New Roman" w:cs="Times New Roman"/>
          <w:color w:val="000000"/>
          <w:sz w:val="24"/>
          <w:szCs w:val="24"/>
        </w:rPr>
        <w:t xml:space="preserve">Este fórum realizou as maiores manifestações </w:t>
      </w:r>
      <w:proofErr w:type="gramStart"/>
      <w:r w:rsidRPr="00F20F1C">
        <w:rPr>
          <w:rFonts w:ascii="Times New Roman" w:hAnsi="Times New Roman" w:cs="Times New Roman"/>
          <w:color w:val="000000"/>
          <w:sz w:val="24"/>
          <w:szCs w:val="24"/>
        </w:rPr>
        <w:t>populares</w:t>
      </w:r>
      <w:proofErr w:type="gramEnd"/>
      <w:r w:rsidRPr="00F20F1C">
        <w:rPr>
          <w:rFonts w:ascii="Times New Roman" w:hAnsi="Times New Roman" w:cs="Times New Roman"/>
          <w:color w:val="000000"/>
          <w:sz w:val="24"/>
          <w:szCs w:val="24"/>
        </w:rPr>
        <w:t xml:space="preserve"> desde o impeachment</w:t>
      </w:r>
      <w:r>
        <w:rPr>
          <w:rFonts w:ascii="Times New Roman" w:hAnsi="Times New Roman" w:cs="Times New Roman"/>
          <w:color w:val="000000"/>
          <w:sz w:val="24"/>
          <w:szCs w:val="24"/>
        </w:rPr>
        <w:t xml:space="preserve"> contra Collor</w:t>
      </w:r>
      <w:r w:rsidRPr="00F20F1C">
        <w:rPr>
          <w:rFonts w:ascii="Times New Roman" w:hAnsi="Times New Roman" w:cs="Times New Roman"/>
          <w:color w:val="000000"/>
          <w:sz w:val="24"/>
          <w:szCs w:val="24"/>
        </w:rPr>
        <w:t>, como as marchas pela reforma agrária e a marcha dos cem mil.</w:t>
      </w:r>
      <w:r>
        <w:rPr>
          <w:rFonts w:ascii="Times New Roman" w:hAnsi="Times New Roman" w:cs="Times New Roman"/>
          <w:sz w:val="24"/>
          <w:szCs w:val="24"/>
        </w:rPr>
        <w:t xml:space="preserve"> Em meio ao crescimento dos protestos,  concomitantemente também cresceu a política midiática de tentativa de </w:t>
      </w:r>
      <w:proofErr w:type="spellStart"/>
      <w:r>
        <w:rPr>
          <w:rFonts w:ascii="Times New Roman" w:hAnsi="Times New Roman" w:cs="Times New Roman"/>
          <w:sz w:val="24"/>
          <w:szCs w:val="24"/>
        </w:rPr>
        <w:t>descredibilização</w:t>
      </w:r>
      <w:proofErr w:type="spellEnd"/>
      <w:r>
        <w:rPr>
          <w:rFonts w:ascii="Times New Roman" w:hAnsi="Times New Roman" w:cs="Times New Roman"/>
          <w:sz w:val="24"/>
          <w:szCs w:val="24"/>
        </w:rPr>
        <w:t xml:space="preserve"> dos movimentos sociais organizados opositores. </w:t>
      </w:r>
      <w:r w:rsidRPr="004F10E0">
        <w:rPr>
          <w:rFonts w:ascii="Times New Roman" w:hAnsi="Times New Roman" w:cs="Times New Roman"/>
          <w:sz w:val="24"/>
          <w:szCs w:val="24"/>
        </w:rPr>
        <w:t>“A mídia brasileira, em especial a imprensa</w:t>
      </w:r>
      <w:r>
        <w:rPr>
          <w:rFonts w:ascii="Times New Roman" w:hAnsi="Times New Roman" w:cs="Times New Roman"/>
          <w:sz w:val="24"/>
          <w:szCs w:val="24"/>
        </w:rPr>
        <w:t xml:space="preserve"> assumiu a tarefa de desqualificar os movimentos sociais</w:t>
      </w:r>
      <w:r w:rsidRPr="004F10E0">
        <w:rPr>
          <w:rFonts w:ascii="Times New Roman" w:hAnsi="Times New Roman" w:cs="Times New Roman"/>
          <w:sz w:val="24"/>
          <w:szCs w:val="24"/>
        </w:rPr>
        <w:t xml:space="preserve"> questiona</w:t>
      </w:r>
      <w:r>
        <w:rPr>
          <w:rFonts w:ascii="Times New Roman" w:hAnsi="Times New Roman" w:cs="Times New Roman"/>
          <w:sz w:val="24"/>
          <w:szCs w:val="24"/>
        </w:rPr>
        <w:t xml:space="preserve">ndo suas ações e criminalizando </w:t>
      </w:r>
      <w:r w:rsidRPr="004F10E0">
        <w:rPr>
          <w:rFonts w:ascii="Times New Roman" w:hAnsi="Times New Roman" w:cs="Times New Roman"/>
          <w:sz w:val="24"/>
          <w:szCs w:val="24"/>
        </w:rPr>
        <w:t>seus atos</w:t>
      </w:r>
      <w:r>
        <w:rPr>
          <w:rFonts w:ascii="Times New Roman" w:hAnsi="Times New Roman" w:cs="Times New Roman"/>
          <w:sz w:val="24"/>
          <w:szCs w:val="24"/>
        </w:rPr>
        <w:t xml:space="preserve">” </w:t>
      </w:r>
      <w:r w:rsidRPr="004F10E0">
        <w:rPr>
          <w:rFonts w:ascii="Times New Roman" w:hAnsi="Times New Roman" w:cs="Times New Roman"/>
          <w:sz w:val="24"/>
          <w:szCs w:val="24"/>
        </w:rPr>
        <w:t>(VIEIRA; ROEDEL, 2003, p.8).</w:t>
      </w:r>
    </w:p>
    <w:p w:rsidR="00A13750" w:rsidRDefault="00A13750" w:rsidP="00A13750">
      <w:pPr>
        <w:tabs>
          <w:tab w:val="left" w:pos="709"/>
        </w:tabs>
        <w:autoSpaceDE w:val="0"/>
        <w:autoSpaceDN w:val="0"/>
        <w:adjustRightInd w:val="0"/>
        <w:spacing w:after="0" w:line="360" w:lineRule="auto"/>
        <w:jc w:val="both"/>
        <w:rPr>
          <w:rFonts w:ascii="Times New Roman" w:hAnsi="Times New Roman" w:cs="Times New Roman"/>
          <w:color w:val="292526"/>
          <w:sz w:val="24"/>
          <w:szCs w:val="24"/>
        </w:rPr>
      </w:pPr>
      <w:r>
        <w:rPr>
          <w:rFonts w:ascii="Times New Roman" w:hAnsi="Times New Roman" w:cs="Times New Roman"/>
          <w:sz w:val="24"/>
          <w:szCs w:val="24"/>
        </w:rPr>
        <w:t xml:space="preserve">            Entre 1995 e 1998, o governo se deparou com diversas dificuldades de ordem estrutural. Foram de crises econômicas que geraram impactos sociais através do aumento de juros e redução do superávit, até diversos casos de corrupção. Alguns desses casos chamaram bastante a atenção da opinião pública, como as chamadas “farra do PROER” e os “grampos do BNDES”, mas que não ganharam tanto destaque na mídia nacional. “A</w:t>
      </w:r>
      <w:r w:rsidRPr="00CF1EA4">
        <w:rPr>
          <w:rFonts w:ascii="Times New Roman" w:hAnsi="Times New Roman" w:cs="Times New Roman"/>
          <w:sz w:val="24"/>
          <w:szCs w:val="24"/>
        </w:rPr>
        <w:t xml:space="preserve"> venda da empresa de telecomunicações e os acordos velados entre governo e mídia redefiniram a imagem do governo e do próprio presidente [...] resultaram no apoio ao governo e às suas políticas econômicas estampado nos principais jornais e revistas” (TAVARES, 2012 p.14</w:t>
      </w:r>
      <w:r>
        <w:rPr>
          <w:rFonts w:ascii="Times New Roman" w:hAnsi="Times New Roman" w:cs="Times New Roman"/>
          <w:sz w:val="24"/>
          <w:szCs w:val="24"/>
        </w:rPr>
        <w:t xml:space="preserve">). Além de apoio, a mídia por diversas vezes se mostrou omissa à prática da vinculação de notícias contrárias ao governo FHC. </w:t>
      </w:r>
      <w:r w:rsidRPr="00695333">
        <w:rPr>
          <w:rFonts w:ascii="Times New Roman" w:hAnsi="Times New Roman" w:cs="Times New Roman"/>
          <w:sz w:val="24"/>
          <w:szCs w:val="24"/>
        </w:rPr>
        <w:t>“Todas as denúncias de corrupção, do caso SIVAM à “pasta rosa”, da compra de votos para reeleição ao caso do g</w:t>
      </w:r>
      <w:r>
        <w:rPr>
          <w:rFonts w:ascii="Times New Roman" w:hAnsi="Times New Roman" w:cs="Times New Roman"/>
          <w:sz w:val="24"/>
          <w:szCs w:val="24"/>
        </w:rPr>
        <w:t>rampo no BNDES e ao dossiê das I</w:t>
      </w:r>
      <w:r w:rsidRPr="00695333">
        <w:rPr>
          <w:rFonts w:ascii="Times New Roman" w:hAnsi="Times New Roman" w:cs="Times New Roman"/>
          <w:sz w:val="24"/>
          <w:szCs w:val="24"/>
        </w:rPr>
        <w:t>lhas Cayman, assim como surgiram, desapareceram, graças à ação do governo e a colaboração da mídia” (</w:t>
      </w:r>
      <w:proofErr w:type="spellStart"/>
      <w:r w:rsidRPr="00695333">
        <w:rPr>
          <w:rFonts w:ascii="Times New Roman" w:hAnsi="Times New Roman" w:cs="Times New Roman"/>
          <w:sz w:val="24"/>
          <w:szCs w:val="24"/>
        </w:rPr>
        <w:t>Lesbaupin</w:t>
      </w:r>
      <w:proofErr w:type="spellEnd"/>
      <w:r w:rsidRPr="00695333">
        <w:rPr>
          <w:rFonts w:ascii="Times New Roman" w:hAnsi="Times New Roman" w:cs="Times New Roman"/>
          <w:sz w:val="24"/>
          <w:szCs w:val="24"/>
        </w:rPr>
        <w:t>, 1999, p.10-11).</w:t>
      </w:r>
      <w:r>
        <w:rPr>
          <w:rFonts w:ascii="Times New Roman" w:hAnsi="Times New Roman" w:cs="Times New Roman"/>
          <w:color w:val="292526"/>
          <w:sz w:val="24"/>
          <w:szCs w:val="24"/>
        </w:rPr>
        <w:t xml:space="preserve"> </w:t>
      </w:r>
    </w:p>
    <w:p w:rsidR="00B47B2C" w:rsidRDefault="00A13750" w:rsidP="00A13750">
      <w:pPr>
        <w:pStyle w:val="Default"/>
        <w:spacing w:line="360" w:lineRule="auto"/>
        <w:jc w:val="both"/>
      </w:pPr>
      <w:r>
        <w:rPr>
          <w:color w:val="292526"/>
        </w:rPr>
        <w:t xml:space="preserve">            </w:t>
      </w:r>
      <w:r w:rsidRPr="00744259">
        <w:rPr>
          <w:color w:val="000000" w:themeColor="text1"/>
        </w:rPr>
        <w:t xml:space="preserve">Para Tavares (2012), no segundo mandato de FHC (1999-2002) a mídia se manteve fiel ao projeto de </w:t>
      </w:r>
      <w:r>
        <w:t>econômico e ideológico</w:t>
      </w:r>
      <w:r w:rsidRPr="009A4639">
        <w:t xml:space="preserve"> do governo. Esse </w:t>
      </w:r>
      <w:r>
        <w:t>apoio</w:t>
      </w:r>
      <w:r w:rsidRPr="009A4639">
        <w:t xml:space="preserve"> foi determinado principalmente pelas privatizações das telecomunicaçõ</w:t>
      </w:r>
      <w:r>
        <w:t xml:space="preserve">es nas concessões </w:t>
      </w:r>
      <w:r>
        <w:lastRenderedPageBreak/>
        <w:t>de novas frequ</w:t>
      </w:r>
      <w:r w:rsidRPr="009A4639">
        <w:t>ências de transmissão de rádio e TV e de á</w:t>
      </w:r>
      <w:r>
        <w:t xml:space="preserve">reas de exploração de TV a cabo, mantendo o monopólio midiático próximo ao governo. Além disso, para Carvalho (2006), </w:t>
      </w:r>
      <w:proofErr w:type="gramStart"/>
      <w:r>
        <w:t>houveram</w:t>
      </w:r>
      <w:proofErr w:type="gramEnd"/>
      <w:r>
        <w:t xml:space="preserve"> diversos acordos entre complexos midiáticos, como os Jornais </w:t>
      </w:r>
      <w:r w:rsidRPr="00E357E7">
        <w:rPr>
          <w:i/>
        </w:rPr>
        <w:t>Folha de São Paulo</w:t>
      </w:r>
      <w:r>
        <w:t xml:space="preserve"> e </w:t>
      </w:r>
      <w:r w:rsidRPr="00E357E7">
        <w:rPr>
          <w:i/>
        </w:rPr>
        <w:t>O Globo</w:t>
      </w:r>
      <w:r>
        <w:t>, e o Palácio do Planalto para não divulgarem alguns números ruins, dentre eles, destaca-se a alta nos preços do petróleo que no inicio de 1999 sofreu uma variação entre 30% e 100%.</w:t>
      </w:r>
    </w:p>
    <w:p w:rsidR="00A13750" w:rsidRDefault="00A13750" w:rsidP="00A13750">
      <w:pPr>
        <w:pStyle w:val="Default"/>
        <w:spacing w:line="360" w:lineRule="auto"/>
        <w:jc w:val="both"/>
      </w:pPr>
    </w:p>
    <w:p w:rsidR="00A13750" w:rsidRDefault="00A13750" w:rsidP="00A13750">
      <w:pPr>
        <w:pStyle w:val="Default"/>
        <w:spacing w:line="360" w:lineRule="auto"/>
        <w:jc w:val="both"/>
        <w:rPr>
          <w:b/>
        </w:rPr>
      </w:pPr>
      <w:r>
        <w:rPr>
          <w:b/>
        </w:rPr>
        <w:t xml:space="preserve">4. CONCLUSÃO </w:t>
      </w:r>
    </w:p>
    <w:p w:rsidR="007E5563" w:rsidRPr="007E5563" w:rsidRDefault="007E5563" w:rsidP="007E5563">
      <w:pPr>
        <w:pStyle w:val="Default"/>
        <w:tabs>
          <w:tab w:val="left" w:pos="709"/>
        </w:tabs>
        <w:spacing w:line="360" w:lineRule="auto"/>
        <w:jc w:val="both"/>
        <w:rPr>
          <w:bCs/>
        </w:rPr>
      </w:pPr>
      <w:r>
        <w:rPr>
          <w:b/>
          <w:bCs/>
        </w:rPr>
        <w:t xml:space="preserve">           </w:t>
      </w:r>
      <w:r>
        <w:rPr>
          <w:bCs/>
        </w:rPr>
        <w:t xml:space="preserve">Baseados nas discussões, tanto teóricas quanto factuais, aqui apresentadas, concluímos que o processo de construção de apoios da mídia aos governos Collor e FHC, de fato buscaram, através da força dessa aliança, construir uma base consensual na sociedade no Brasil para implementar suas políticas econômicas de austeridade. Porém, os fracassos dessas medidas engrossaram a voz dos nascentes movimentos organizados que se colocaram na contramão de tais políticas. A grande questão da liberdade de oposição, em nossa visão, pareceu se </w:t>
      </w:r>
      <w:proofErr w:type="gramStart"/>
      <w:r>
        <w:rPr>
          <w:bCs/>
        </w:rPr>
        <w:t>manter</w:t>
      </w:r>
      <w:proofErr w:type="gramEnd"/>
      <w:r>
        <w:rPr>
          <w:bCs/>
        </w:rPr>
        <w:t xml:space="preserve"> intacta</w:t>
      </w:r>
      <w:r w:rsidR="00836833">
        <w:rPr>
          <w:bCs/>
        </w:rPr>
        <w:t xml:space="preserve"> como prevista na Constituição Federal de 1988, não sendo a mídia um impeditivo dessa oposição, porém sendo a defesa enfática do lado oposto, reforçando a noção da liberdade de expressão tanto de um lado quanto de outro.  </w:t>
      </w:r>
      <w:r>
        <w:rPr>
          <w:bCs/>
        </w:rPr>
        <w:t xml:space="preserve">  </w:t>
      </w:r>
    </w:p>
    <w:p w:rsidR="007E5563" w:rsidRDefault="007E5563" w:rsidP="00A13750">
      <w:pPr>
        <w:pStyle w:val="Default"/>
        <w:spacing w:line="360" w:lineRule="auto"/>
        <w:jc w:val="both"/>
        <w:rPr>
          <w:b/>
          <w:bCs/>
        </w:rPr>
      </w:pPr>
    </w:p>
    <w:p w:rsidR="000F2CDB" w:rsidRDefault="000F2CDB" w:rsidP="007E5563">
      <w:pPr>
        <w:tabs>
          <w:tab w:val="left" w:pos="709"/>
        </w:tabs>
        <w:spacing w:after="0" w:line="360" w:lineRule="auto"/>
        <w:jc w:val="both"/>
        <w:rPr>
          <w:rFonts w:ascii="Times New Roman" w:hAnsi="Times New Roman" w:cs="Times New Roman"/>
          <w:b/>
          <w:bCs/>
          <w:color w:val="000000"/>
          <w:sz w:val="24"/>
          <w:szCs w:val="24"/>
        </w:rPr>
      </w:pPr>
    </w:p>
    <w:p w:rsidR="007E5563" w:rsidRPr="00EE27DB" w:rsidRDefault="007E5563" w:rsidP="007E5563">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582ADC">
        <w:rPr>
          <w:rFonts w:ascii="Times New Roman" w:hAnsi="Times New Roman" w:cs="Times New Roman"/>
          <w:b/>
          <w:sz w:val="24"/>
          <w:szCs w:val="24"/>
        </w:rPr>
        <w:t>. R</w:t>
      </w:r>
      <w:r w:rsidR="00F77C67" w:rsidRPr="00582ADC">
        <w:rPr>
          <w:rFonts w:ascii="Times New Roman" w:hAnsi="Times New Roman" w:cs="Times New Roman"/>
          <w:b/>
          <w:sz w:val="24"/>
          <w:szCs w:val="24"/>
        </w:rPr>
        <w:t xml:space="preserve">eferências </w:t>
      </w:r>
    </w:p>
    <w:p w:rsidR="007E5563" w:rsidRPr="00314E31" w:rsidRDefault="007E5563" w:rsidP="007E5563">
      <w:pPr>
        <w:pStyle w:val="Default"/>
        <w:jc w:val="both"/>
      </w:pPr>
      <w:r w:rsidRPr="00314E31">
        <w:t xml:space="preserve">AVELAR, Lúcia. As Eleições na Era da Televisão. </w:t>
      </w:r>
      <w:r w:rsidRPr="00314E31">
        <w:rPr>
          <w:b/>
          <w:i/>
        </w:rPr>
        <w:t>Revista de Administração de Empresas</w:t>
      </w:r>
      <w:r>
        <w:t>,</w:t>
      </w:r>
      <w:r w:rsidRPr="00314E31">
        <w:t xml:space="preserve"> São Paulo, 32(4): 42-57, Set-Out. </w:t>
      </w:r>
      <w:proofErr w:type="gramStart"/>
      <w:r w:rsidRPr="00314E31">
        <w:t>1992</w:t>
      </w:r>
      <w:proofErr w:type="gramEnd"/>
    </w:p>
    <w:p w:rsidR="007E5563" w:rsidRDefault="007E5563" w:rsidP="007E5563">
      <w:pPr>
        <w:pStyle w:val="Default"/>
        <w:jc w:val="both"/>
      </w:pPr>
    </w:p>
    <w:p w:rsidR="007E5563" w:rsidRPr="001304CA" w:rsidRDefault="007E5563" w:rsidP="007E5563">
      <w:pPr>
        <w:pStyle w:val="Default"/>
        <w:jc w:val="both"/>
      </w:pPr>
      <w:r>
        <w:t xml:space="preserve">BAUMAN, </w:t>
      </w:r>
      <w:proofErr w:type="spellStart"/>
      <w:r>
        <w:t>Zygmunt</w:t>
      </w:r>
      <w:proofErr w:type="spellEnd"/>
      <w:r>
        <w:t xml:space="preserve">. </w:t>
      </w:r>
      <w:r>
        <w:rPr>
          <w:b/>
        </w:rPr>
        <w:t>Por Uma Sociologia Crítica</w:t>
      </w:r>
      <w:r>
        <w:t>: Um ensaio sobre senso comum e emancipação. Rio de Janeiro: Editora Zahar, 1977.</w:t>
      </w:r>
    </w:p>
    <w:p w:rsidR="007E5563" w:rsidRDefault="007E5563" w:rsidP="007E5563">
      <w:pPr>
        <w:pStyle w:val="Default"/>
        <w:jc w:val="both"/>
      </w:pPr>
    </w:p>
    <w:p w:rsidR="007E5563" w:rsidRDefault="007E5563" w:rsidP="007E5563">
      <w:pPr>
        <w:pStyle w:val="Default"/>
        <w:jc w:val="both"/>
      </w:pPr>
      <w:r w:rsidRPr="007644B6">
        <w:t xml:space="preserve">BOURDIEU, Pierre. </w:t>
      </w:r>
      <w:r w:rsidRPr="007644B6">
        <w:rPr>
          <w:b/>
        </w:rPr>
        <w:t>O Poder Simbólico</w:t>
      </w:r>
      <w:r w:rsidRPr="007644B6">
        <w:t>. Lisboa: Editora DIFEL, 1989.</w:t>
      </w:r>
    </w:p>
    <w:p w:rsidR="007E5563" w:rsidRDefault="007E5563" w:rsidP="007E5563">
      <w:pPr>
        <w:pStyle w:val="Default"/>
        <w:jc w:val="both"/>
      </w:pPr>
    </w:p>
    <w:p w:rsidR="007E5563" w:rsidRPr="000C2BC1" w:rsidRDefault="007E5563" w:rsidP="007E5563">
      <w:pPr>
        <w:pStyle w:val="Default"/>
        <w:jc w:val="both"/>
      </w:pPr>
      <w:r w:rsidRPr="000C2BC1">
        <w:t xml:space="preserve">__________. </w:t>
      </w:r>
      <w:r>
        <w:rPr>
          <w:b/>
        </w:rPr>
        <w:t>A E</w:t>
      </w:r>
      <w:r w:rsidRPr="000C2BC1">
        <w:rPr>
          <w:b/>
        </w:rPr>
        <w:t>co</w:t>
      </w:r>
      <w:r>
        <w:rPr>
          <w:b/>
        </w:rPr>
        <w:t>nomia D</w:t>
      </w:r>
      <w:r w:rsidRPr="000C2BC1">
        <w:rPr>
          <w:b/>
        </w:rPr>
        <w:t xml:space="preserve">as </w:t>
      </w:r>
      <w:r>
        <w:rPr>
          <w:b/>
        </w:rPr>
        <w:t>T</w:t>
      </w:r>
      <w:r w:rsidRPr="000C2BC1">
        <w:rPr>
          <w:b/>
        </w:rPr>
        <w:t>rocas</w:t>
      </w:r>
      <w:r>
        <w:rPr>
          <w:b/>
        </w:rPr>
        <w:t xml:space="preserve"> Simbólicas</w:t>
      </w:r>
      <w:r>
        <w:t>. São Paulo: Perspectiva, 2007.</w:t>
      </w:r>
    </w:p>
    <w:p w:rsidR="007E5563" w:rsidRPr="00E20744" w:rsidRDefault="007E5563" w:rsidP="007E5563">
      <w:pPr>
        <w:tabs>
          <w:tab w:val="left" w:pos="709"/>
        </w:tabs>
        <w:spacing w:after="0" w:line="240" w:lineRule="auto"/>
        <w:jc w:val="both"/>
        <w:rPr>
          <w:rFonts w:ascii="Times New Roman" w:hAnsi="Times New Roman" w:cs="Times New Roman"/>
          <w:sz w:val="24"/>
          <w:szCs w:val="24"/>
        </w:rPr>
      </w:pPr>
    </w:p>
    <w:p w:rsidR="007E5563" w:rsidRPr="00314E31" w:rsidRDefault="007E5563" w:rsidP="007E5563">
      <w:pPr>
        <w:tabs>
          <w:tab w:val="left" w:pos="709"/>
        </w:tabs>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BOBBIO, Norberto. </w:t>
      </w:r>
      <w:r w:rsidRPr="00314E31">
        <w:rPr>
          <w:rFonts w:ascii="Times New Roman" w:hAnsi="Times New Roman" w:cs="Times New Roman"/>
          <w:b/>
          <w:sz w:val="24"/>
          <w:szCs w:val="24"/>
        </w:rPr>
        <w:t>Estado, Governo, Sociedade para uma teoria geral da sociedade</w:t>
      </w:r>
      <w:r w:rsidRPr="00314E31">
        <w:rPr>
          <w:rFonts w:ascii="Times New Roman" w:hAnsi="Times New Roman" w:cs="Times New Roman"/>
          <w:sz w:val="24"/>
          <w:szCs w:val="24"/>
        </w:rPr>
        <w:t xml:space="preserve">. Rio de </w:t>
      </w:r>
      <w:proofErr w:type="spellStart"/>
      <w:r w:rsidRPr="00314E31">
        <w:rPr>
          <w:rFonts w:ascii="Times New Roman" w:hAnsi="Times New Roman" w:cs="Times New Roman"/>
          <w:sz w:val="24"/>
          <w:szCs w:val="24"/>
        </w:rPr>
        <w:t>Janeko</w:t>
      </w:r>
      <w:proofErr w:type="spellEnd"/>
      <w:r w:rsidRPr="00314E31">
        <w:rPr>
          <w:rFonts w:ascii="Times New Roman" w:hAnsi="Times New Roman" w:cs="Times New Roman"/>
          <w:sz w:val="24"/>
          <w:szCs w:val="24"/>
        </w:rPr>
        <w:t>: Paz e Terra, 1987.</w:t>
      </w:r>
    </w:p>
    <w:p w:rsidR="007E5563" w:rsidRPr="00314E31" w:rsidRDefault="007E5563" w:rsidP="007E5563">
      <w:pPr>
        <w:pStyle w:val="Default"/>
        <w:jc w:val="both"/>
      </w:pPr>
    </w:p>
    <w:p w:rsidR="007E5563" w:rsidRPr="00314E31" w:rsidRDefault="007E5563" w:rsidP="007E5563">
      <w:pPr>
        <w:pStyle w:val="Default"/>
        <w:jc w:val="both"/>
      </w:pPr>
      <w:r w:rsidRPr="007644B6">
        <w:t xml:space="preserve">BOHMAN, James. </w:t>
      </w:r>
      <w:proofErr w:type="spellStart"/>
      <w:r w:rsidRPr="007644B6">
        <w:rPr>
          <w:b/>
        </w:rPr>
        <w:t>Public</w:t>
      </w:r>
      <w:proofErr w:type="spellEnd"/>
      <w:r w:rsidRPr="007644B6">
        <w:rPr>
          <w:b/>
        </w:rPr>
        <w:t xml:space="preserve"> </w:t>
      </w:r>
      <w:proofErr w:type="spellStart"/>
      <w:r w:rsidRPr="007644B6">
        <w:rPr>
          <w:b/>
        </w:rPr>
        <w:t>Deliberation</w:t>
      </w:r>
      <w:proofErr w:type="spellEnd"/>
      <w:r w:rsidRPr="007644B6">
        <w:rPr>
          <w:b/>
        </w:rPr>
        <w:t>:</w:t>
      </w:r>
      <w:r w:rsidRPr="007644B6">
        <w:t xml:space="preserve"> </w:t>
      </w:r>
      <w:proofErr w:type="spellStart"/>
      <w:r w:rsidRPr="007644B6">
        <w:t>Pluralism</w:t>
      </w:r>
      <w:proofErr w:type="spellEnd"/>
      <w:r w:rsidRPr="007644B6">
        <w:t xml:space="preserve">, </w:t>
      </w:r>
      <w:proofErr w:type="spellStart"/>
      <w:r w:rsidRPr="007644B6">
        <w:t>Complexity</w:t>
      </w:r>
      <w:proofErr w:type="spellEnd"/>
      <w:r w:rsidRPr="007644B6">
        <w:t xml:space="preserve"> </w:t>
      </w:r>
      <w:proofErr w:type="spellStart"/>
      <w:r w:rsidRPr="007644B6">
        <w:t>and</w:t>
      </w:r>
      <w:proofErr w:type="spellEnd"/>
      <w:r w:rsidRPr="007644B6">
        <w:t xml:space="preserve"> </w:t>
      </w:r>
      <w:proofErr w:type="spellStart"/>
      <w:r w:rsidRPr="007644B6">
        <w:t>Democracy</w:t>
      </w:r>
      <w:proofErr w:type="spellEnd"/>
      <w:r w:rsidRPr="007644B6">
        <w:t xml:space="preserve">. </w:t>
      </w:r>
      <w:r w:rsidRPr="00314E31">
        <w:t xml:space="preserve">Cambridge: MIT Press, 1996. </w:t>
      </w:r>
    </w:p>
    <w:p w:rsidR="007E5563" w:rsidRPr="00314E31" w:rsidRDefault="007E5563" w:rsidP="007E5563">
      <w:pPr>
        <w:pStyle w:val="Default"/>
        <w:jc w:val="both"/>
      </w:pPr>
    </w:p>
    <w:p w:rsidR="007E5563" w:rsidRPr="00314E31" w:rsidRDefault="007E5563" w:rsidP="007E5563">
      <w:pPr>
        <w:pStyle w:val="Default"/>
        <w:jc w:val="both"/>
      </w:pPr>
      <w:r w:rsidRPr="00314E31">
        <w:t xml:space="preserve">BRASIL. </w:t>
      </w:r>
      <w:r w:rsidRPr="00314E31">
        <w:rPr>
          <w:b/>
        </w:rPr>
        <w:t>Constituição Da República Federativa Do Brasil.</w:t>
      </w:r>
      <w:r w:rsidRPr="00314E31">
        <w:t xml:space="preserve"> Brasília: Biblioteca Digital da Câmara dos Deputados, 2012.</w:t>
      </w:r>
    </w:p>
    <w:p w:rsidR="007E5563" w:rsidRPr="00314E31" w:rsidRDefault="007E5563" w:rsidP="007E5563">
      <w:pPr>
        <w:pStyle w:val="Default"/>
        <w:jc w:val="both"/>
      </w:pPr>
    </w:p>
    <w:p w:rsidR="007E5563" w:rsidRPr="00314E31" w:rsidRDefault="007E5563" w:rsidP="007E5563">
      <w:pPr>
        <w:pStyle w:val="Default"/>
        <w:jc w:val="both"/>
      </w:pPr>
      <w:r w:rsidRPr="00314E31">
        <w:lastRenderedPageBreak/>
        <w:t xml:space="preserve">CARVALHO, Rodrigo. </w:t>
      </w:r>
      <w:r w:rsidRPr="00314E31">
        <w:rPr>
          <w:b/>
        </w:rPr>
        <w:t>A imprensa escrita na era FHC:</w:t>
      </w:r>
      <w:r w:rsidRPr="00314E31">
        <w:t xml:space="preserve"> </w:t>
      </w:r>
      <w:r w:rsidRPr="00314E31">
        <w:rPr>
          <w:bCs/>
        </w:rPr>
        <w:t xml:space="preserve">Análise dos editoriais dos jornais </w:t>
      </w:r>
      <w:r w:rsidRPr="00314E31">
        <w:rPr>
          <w:bCs/>
          <w:i/>
          <w:iCs/>
        </w:rPr>
        <w:t xml:space="preserve">Folha de São Paulo </w:t>
      </w:r>
      <w:r w:rsidRPr="00314E31">
        <w:rPr>
          <w:bCs/>
        </w:rPr>
        <w:t xml:space="preserve">e </w:t>
      </w:r>
      <w:r w:rsidRPr="00314E31">
        <w:rPr>
          <w:bCs/>
          <w:i/>
          <w:iCs/>
        </w:rPr>
        <w:t xml:space="preserve">O Globo </w:t>
      </w:r>
      <w:r w:rsidRPr="00314E31">
        <w:rPr>
          <w:bCs/>
        </w:rPr>
        <w:t xml:space="preserve">no período 1995-2002. 2006. Dissertação (Mestrado em Comunicação e Mercado) – São Paulo, Faculdade </w:t>
      </w:r>
      <w:proofErr w:type="spellStart"/>
      <w:r w:rsidRPr="00314E31">
        <w:rPr>
          <w:bCs/>
        </w:rPr>
        <w:t>Cásper</w:t>
      </w:r>
      <w:proofErr w:type="spellEnd"/>
      <w:r w:rsidRPr="00314E31">
        <w:rPr>
          <w:bCs/>
        </w:rPr>
        <w:t xml:space="preserve"> Líbero.  </w:t>
      </w:r>
    </w:p>
    <w:p w:rsidR="007E5563" w:rsidRPr="00314E31" w:rsidRDefault="007E5563" w:rsidP="007E5563">
      <w:pPr>
        <w:tabs>
          <w:tab w:val="left" w:pos="709"/>
        </w:tabs>
        <w:spacing w:after="0" w:line="240" w:lineRule="auto"/>
        <w:jc w:val="both"/>
        <w:rPr>
          <w:rFonts w:ascii="Times New Roman" w:hAnsi="Times New Roman" w:cs="Times New Roman"/>
          <w:sz w:val="24"/>
          <w:szCs w:val="24"/>
        </w:rPr>
      </w:pPr>
    </w:p>
    <w:p w:rsidR="007E5563" w:rsidRPr="00314E31" w:rsidRDefault="007E5563" w:rsidP="007E5563">
      <w:pPr>
        <w:tabs>
          <w:tab w:val="left" w:pos="709"/>
        </w:tabs>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CASTRO, Camila Penna. </w:t>
      </w:r>
      <w:r w:rsidRPr="00314E31">
        <w:rPr>
          <w:rFonts w:ascii="Times New Roman" w:hAnsi="Times New Roman" w:cs="Times New Roman"/>
          <w:b/>
          <w:sz w:val="24"/>
          <w:szCs w:val="24"/>
        </w:rPr>
        <w:t>Protesto Social no Brasil e na Argentina</w:t>
      </w:r>
      <w:r w:rsidRPr="00314E31">
        <w:rPr>
          <w:rFonts w:ascii="Times New Roman" w:hAnsi="Times New Roman" w:cs="Times New Roman"/>
          <w:sz w:val="24"/>
          <w:szCs w:val="24"/>
        </w:rPr>
        <w:t xml:space="preserve">: Um estudo dos repertórios de ação coletiva entre 2000 e 2005. 2009. Dissertação (Mestrado em Ciência Política) - Brasília: UNB.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CHRISTO, Dirce Cristina. </w:t>
      </w:r>
      <w:r w:rsidRPr="00314E31">
        <w:rPr>
          <w:rFonts w:ascii="Times New Roman" w:hAnsi="Times New Roman" w:cs="Times New Roman"/>
          <w:b/>
          <w:sz w:val="24"/>
          <w:szCs w:val="24"/>
        </w:rPr>
        <w:t>Evolução do desemprego no Brasil de 1995 a 2010: análise dos governos FHC e Lula.</w:t>
      </w:r>
      <w:r w:rsidRPr="00314E31">
        <w:rPr>
          <w:rFonts w:ascii="Times New Roman" w:hAnsi="Times New Roman" w:cs="Times New Roman"/>
          <w:sz w:val="24"/>
          <w:szCs w:val="24"/>
        </w:rPr>
        <w:t xml:space="preserve"> 2013. Monografia (Graduação em Economia), Universidade Federal do Rio Grande do Sul, Porto Alegre.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COUTO, Claudio G; ABRUCIO, Fernando. O segundo governo FHC: coalizões agendas e instituições. </w:t>
      </w:r>
      <w:r w:rsidRPr="00314E31">
        <w:rPr>
          <w:rFonts w:ascii="Times New Roman" w:hAnsi="Times New Roman" w:cs="Times New Roman"/>
          <w:b/>
          <w:i/>
          <w:sz w:val="24"/>
          <w:szCs w:val="24"/>
        </w:rPr>
        <w:t>Tempo Social</w:t>
      </w:r>
      <w:r w:rsidRPr="00314E31">
        <w:rPr>
          <w:rFonts w:ascii="Times New Roman" w:hAnsi="Times New Roman" w:cs="Times New Roman"/>
          <w:sz w:val="24"/>
          <w:szCs w:val="24"/>
        </w:rPr>
        <w:t xml:space="preserve">, São Paulo, pp. 269-301, novembro de 2003.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lang w:val="en-US"/>
        </w:rPr>
      </w:pPr>
      <w:r w:rsidRPr="00314E31">
        <w:rPr>
          <w:rFonts w:ascii="Times New Roman" w:hAnsi="Times New Roman" w:cs="Times New Roman"/>
          <w:sz w:val="24"/>
          <w:szCs w:val="24"/>
        </w:rPr>
        <w:t xml:space="preserve">DAHL, R. </w:t>
      </w:r>
      <w:proofErr w:type="spellStart"/>
      <w:r w:rsidRPr="00314E31">
        <w:rPr>
          <w:rFonts w:ascii="Times New Roman" w:hAnsi="Times New Roman" w:cs="Times New Roman"/>
          <w:b/>
          <w:iCs/>
          <w:sz w:val="24"/>
          <w:szCs w:val="24"/>
        </w:rPr>
        <w:t>Poliarquia</w:t>
      </w:r>
      <w:proofErr w:type="spellEnd"/>
      <w:r w:rsidRPr="00314E31">
        <w:rPr>
          <w:rFonts w:ascii="Times New Roman" w:hAnsi="Times New Roman" w:cs="Times New Roman"/>
          <w:b/>
          <w:iCs/>
          <w:sz w:val="24"/>
          <w:szCs w:val="24"/>
        </w:rPr>
        <w:t>: Participação e Oposição</w:t>
      </w:r>
      <w:r w:rsidRPr="00314E31">
        <w:rPr>
          <w:rFonts w:ascii="Times New Roman" w:hAnsi="Times New Roman" w:cs="Times New Roman"/>
          <w:sz w:val="24"/>
          <w:szCs w:val="24"/>
        </w:rPr>
        <w:t xml:space="preserve">. </w:t>
      </w:r>
      <w:r w:rsidRPr="00314E31">
        <w:rPr>
          <w:rFonts w:ascii="Times New Roman" w:hAnsi="Times New Roman" w:cs="Times New Roman"/>
          <w:sz w:val="24"/>
          <w:szCs w:val="24"/>
          <w:lang w:val="en-US"/>
        </w:rPr>
        <w:t>São Paulo: EDUSP, 1997.</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lang w:val="en-US"/>
        </w:rPr>
      </w:pPr>
    </w:p>
    <w:p w:rsidR="007E5563" w:rsidRDefault="007E5563" w:rsidP="007E5563">
      <w:pPr>
        <w:autoSpaceDE w:val="0"/>
        <w:autoSpaceDN w:val="0"/>
        <w:adjustRightInd w:val="0"/>
        <w:spacing w:after="0" w:line="240" w:lineRule="auto"/>
        <w:jc w:val="both"/>
        <w:rPr>
          <w:rFonts w:ascii="Times New Roman" w:hAnsi="Times New Roman" w:cs="Times New Roman"/>
          <w:sz w:val="24"/>
          <w:szCs w:val="24"/>
          <w:lang w:val="en-US"/>
        </w:rPr>
      </w:pPr>
      <w:r w:rsidRPr="00314E31">
        <w:rPr>
          <w:rFonts w:ascii="Times New Roman" w:hAnsi="Times New Roman" w:cs="Times New Roman"/>
          <w:sz w:val="24"/>
          <w:szCs w:val="24"/>
          <w:lang w:val="en-US"/>
        </w:rPr>
        <w:t xml:space="preserve">__________. </w:t>
      </w:r>
      <w:proofErr w:type="gramStart"/>
      <w:r w:rsidRPr="00314E31">
        <w:rPr>
          <w:rFonts w:ascii="Times New Roman" w:hAnsi="Times New Roman" w:cs="Times New Roman"/>
          <w:b/>
          <w:sz w:val="24"/>
          <w:szCs w:val="24"/>
          <w:lang w:val="en-US"/>
        </w:rPr>
        <w:t>A Preface to Democratic Theory</w:t>
      </w:r>
      <w:r w:rsidRPr="00314E31">
        <w:rPr>
          <w:rFonts w:ascii="Times New Roman" w:hAnsi="Times New Roman" w:cs="Times New Roman"/>
          <w:sz w:val="24"/>
          <w:szCs w:val="24"/>
          <w:lang w:val="en-US"/>
        </w:rPr>
        <w:t>.</w:t>
      </w:r>
      <w:proofErr w:type="gramEnd"/>
      <w:r w:rsidRPr="00314E31">
        <w:rPr>
          <w:rFonts w:ascii="Times New Roman" w:hAnsi="Times New Roman" w:cs="Times New Roman"/>
          <w:sz w:val="24"/>
          <w:szCs w:val="24"/>
          <w:lang w:val="en-US"/>
        </w:rPr>
        <w:t xml:space="preserve"> </w:t>
      </w:r>
      <w:proofErr w:type="gramStart"/>
      <w:r w:rsidRPr="00314E31">
        <w:rPr>
          <w:rFonts w:ascii="Times New Roman" w:hAnsi="Times New Roman" w:cs="Times New Roman"/>
          <w:sz w:val="24"/>
          <w:szCs w:val="24"/>
          <w:lang w:val="en-US"/>
        </w:rPr>
        <w:t>Reed.</w:t>
      </w:r>
      <w:proofErr w:type="gramEnd"/>
      <w:r w:rsidRPr="00314E31">
        <w:rPr>
          <w:rFonts w:ascii="Times New Roman" w:hAnsi="Times New Roman" w:cs="Times New Roman"/>
          <w:sz w:val="24"/>
          <w:szCs w:val="24"/>
          <w:lang w:val="en-US"/>
        </w:rPr>
        <w:t xml:space="preserve"> Chicago: University of Chicago Press, 2006.</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lang w:val="en-US"/>
        </w:rPr>
      </w:pPr>
    </w:p>
    <w:p w:rsidR="007E5563" w:rsidRPr="000A0103"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lang w:val="en-US"/>
        </w:rPr>
        <w:t xml:space="preserve">DRYZEK, </w:t>
      </w:r>
      <w:proofErr w:type="spellStart"/>
      <w:r w:rsidRPr="00314E31">
        <w:rPr>
          <w:rFonts w:ascii="Times New Roman" w:hAnsi="Times New Roman" w:cs="Times New Roman"/>
          <w:sz w:val="24"/>
          <w:szCs w:val="24"/>
          <w:lang w:val="en-US"/>
        </w:rPr>
        <w:t>Jhon</w:t>
      </w:r>
      <w:proofErr w:type="spellEnd"/>
      <w:r w:rsidRPr="00314E31">
        <w:rPr>
          <w:rFonts w:ascii="Times New Roman" w:hAnsi="Times New Roman" w:cs="Times New Roman"/>
          <w:sz w:val="24"/>
          <w:szCs w:val="24"/>
          <w:lang w:val="en-US"/>
        </w:rPr>
        <w:t xml:space="preserve">. </w:t>
      </w:r>
      <w:r w:rsidRPr="00314E31">
        <w:rPr>
          <w:rFonts w:ascii="Times New Roman" w:hAnsi="Times New Roman" w:cs="Times New Roman"/>
          <w:b/>
          <w:sz w:val="24"/>
          <w:szCs w:val="24"/>
          <w:lang w:val="en-US"/>
        </w:rPr>
        <w:t xml:space="preserve">Deliberative Democracy and beyond: </w:t>
      </w:r>
      <w:r w:rsidRPr="00314E31">
        <w:rPr>
          <w:rFonts w:ascii="Times New Roman" w:hAnsi="Times New Roman" w:cs="Times New Roman"/>
          <w:sz w:val="24"/>
          <w:szCs w:val="24"/>
          <w:lang w:val="en-US"/>
        </w:rPr>
        <w:t xml:space="preserve">Liberals, Critics, </w:t>
      </w:r>
      <w:proofErr w:type="gramStart"/>
      <w:r w:rsidRPr="00314E31">
        <w:rPr>
          <w:rFonts w:ascii="Times New Roman" w:hAnsi="Times New Roman" w:cs="Times New Roman"/>
          <w:sz w:val="24"/>
          <w:szCs w:val="24"/>
          <w:lang w:val="en-US"/>
        </w:rPr>
        <w:t>Contestations</w:t>
      </w:r>
      <w:proofErr w:type="gramEnd"/>
      <w:r w:rsidRPr="00314E31">
        <w:rPr>
          <w:rFonts w:ascii="Times New Roman" w:hAnsi="Times New Roman" w:cs="Times New Roman"/>
          <w:sz w:val="24"/>
          <w:szCs w:val="24"/>
          <w:lang w:val="en-US"/>
        </w:rPr>
        <w:t xml:space="preserve">. </w:t>
      </w:r>
      <w:r w:rsidRPr="000A0103">
        <w:rPr>
          <w:rFonts w:ascii="Times New Roman" w:hAnsi="Times New Roman" w:cs="Times New Roman"/>
          <w:sz w:val="24"/>
          <w:szCs w:val="24"/>
        </w:rPr>
        <w:t xml:space="preserve">Oxford: Oxford </w:t>
      </w:r>
      <w:proofErr w:type="spellStart"/>
      <w:r w:rsidRPr="000A0103">
        <w:rPr>
          <w:rFonts w:ascii="Times New Roman" w:hAnsi="Times New Roman" w:cs="Times New Roman"/>
          <w:sz w:val="24"/>
          <w:szCs w:val="24"/>
        </w:rPr>
        <w:t>University</w:t>
      </w:r>
      <w:proofErr w:type="spellEnd"/>
      <w:r w:rsidRPr="000A0103">
        <w:rPr>
          <w:rFonts w:ascii="Times New Roman" w:hAnsi="Times New Roman" w:cs="Times New Roman"/>
          <w:sz w:val="24"/>
          <w:szCs w:val="24"/>
        </w:rPr>
        <w:t xml:space="preserve"> Press, 2000. </w:t>
      </w:r>
    </w:p>
    <w:p w:rsidR="007E5563" w:rsidRPr="000A0103"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157A84" w:rsidRDefault="007E5563" w:rsidP="007E5563">
      <w:pPr>
        <w:autoSpaceDE w:val="0"/>
        <w:autoSpaceDN w:val="0"/>
        <w:adjustRightInd w:val="0"/>
        <w:spacing w:after="0" w:line="240" w:lineRule="auto"/>
        <w:jc w:val="both"/>
        <w:rPr>
          <w:rFonts w:ascii="Times New Roman" w:hAnsi="Times New Roman" w:cs="Times New Roman"/>
          <w:sz w:val="24"/>
          <w:szCs w:val="24"/>
        </w:rPr>
      </w:pPr>
      <w:r w:rsidRPr="000A0103">
        <w:rPr>
          <w:rFonts w:ascii="Times New Roman" w:hAnsi="Times New Roman" w:cs="Times New Roman"/>
          <w:sz w:val="24"/>
          <w:szCs w:val="24"/>
        </w:rPr>
        <w:t>FERN</w:t>
      </w:r>
      <w:r>
        <w:rPr>
          <w:rFonts w:ascii="Times New Roman" w:hAnsi="Times New Roman" w:cs="Times New Roman"/>
          <w:sz w:val="24"/>
          <w:szCs w:val="24"/>
        </w:rPr>
        <w:t xml:space="preserve">ANDES, Florestan. </w:t>
      </w:r>
      <w:r>
        <w:rPr>
          <w:rFonts w:ascii="Times New Roman" w:hAnsi="Times New Roman" w:cs="Times New Roman"/>
          <w:b/>
          <w:sz w:val="24"/>
          <w:szCs w:val="24"/>
        </w:rPr>
        <w:t>Que tipo de república?</w:t>
      </w:r>
      <w:r>
        <w:rPr>
          <w:rFonts w:ascii="Times New Roman" w:hAnsi="Times New Roman" w:cs="Times New Roman"/>
          <w:sz w:val="24"/>
          <w:szCs w:val="24"/>
        </w:rPr>
        <w:t xml:space="preserve"> 2°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São Paulo: Ed. Brasiliense, 1986.</w:t>
      </w:r>
    </w:p>
    <w:p w:rsidR="007E5563"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FERNANDES, B. M. O MST e a luta pela reforma agrária no Brasil.</w:t>
      </w:r>
      <w:r w:rsidRPr="00314E31">
        <w:rPr>
          <w:rFonts w:ascii="Times New Roman" w:hAnsi="Times New Roman" w:cs="Times New Roman"/>
          <w:b/>
          <w:sz w:val="24"/>
          <w:szCs w:val="24"/>
        </w:rPr>
        <w:t xml:space="preserve"> Observatório Social da América Latina, </w:t>
      </w:r>
      <w:r w:rsidRPr="00314E31">
        <w:rPr>
          <w:rFonts w:ascii="Times New Roman" w:hAnsi="Times New Roman" w:cs="Times New Roman"/>
          <w:sz w:val="24"/>
          <w:szCs w:val="24"/>
        </w:rPr>
        <w:t>Buenos Aires, v.2, 2000.</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color w:val="000000" w:themeColor="text1"/>
          <w:sz w:val="24"/>
          <w:szCs w:val="24"/>
        </w:rPr>
        <w:t xml:space="preserve">___________. Ocupação de Terra – 2000-2005: </w:t>
      </w:r>
      <w:r w:rsidRPr="00314E31">
        <w:rPr>
          <w:rFonts w:ascii="Times New Roman" w:hAnsi="Times New Roman" w:cs="Times New Roman"/>
          <w:sz w:val="24"/>
          <w:szCs w:val="24"/>
        </w:rPr>
        <w:t>Desafios para a realização da reforma agraria no governo Lula</w:t>
      </w:r>
      <w:r w:rsidRPr="00314E31">
        <w:rPr>
          <w:rFonts w:ascii="Times New Roman" w:hAnsi="Times New Roman" w:cs="Times New Roman"/>
          <w:color w:val="000000" w:themeColor="text1"/>
          <w:sz w:val="24"/>
          <w:szCs w:val="24"/>
        </w:rPr>
        <w:t xml:space="preserve">. </w:t>
      </w:r>
      <w:r w:rsidRPr="00314E31">
        <w:rPr>
          <w:rFonts w:ascii="Times New Roman" w:hAnsi="Times New Roman" w:cs="Times New Roman"/>
          <w:b/>
          <w:sz w:val="24"/>
          <w:szCs w:val="24"/>
        </w:rPr>
        <w:t xml:space="preserve">Observatório Social da América Latina, </w:t>
      </w:r>
      <w:r w:rsidRPr="00314E31">
        <w:rPr>
          <w:rFonts w:ascii="Times New Roman" w:hAnsi="Times New Roman" w:cs="Times New Roman"/>
          <w:sz w:val="24"/>
          <w:szCs w:val="24"/>
        </w:rPr>
        <w:t xml:space="preserve">Buenos Aires, v.11, p. 31-40, 2003.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9A7F8F" w:rsidRDefault="007E5563" w:rsidP="007E5563">
      <w:pPr>
        <w:autoSpaceDE w:val="0"/>
        <w:autoSpaceDN w:val="0"/>
        <w:adjustRightInd w:val="0"/>
        <w:spacing w:after="0" w:line="240" w:lineRule="auto"/>
        <w:jc w:val="both"/>
        <w:rPr>
          <w:rFonts w:ascii="Times New Roman" w:hAnsi="Times New Roman" w:cs="Times New Roman"/>
          <w:sz w:val="24"/>
          <w:szCs w:val="24"/>
        </w:rPr>
      </w:pPr>
      <w:r w:rsidRPr="009A7F8F">
        <w:rPr>
          <w:rFonts w:ascii="Times New Roman" w:hAnsi="Times New Roman" w:cs="Times New Roman"/>
          <w:sz w:val="24"/>
          <w:szCs w:val="24"/>
        </w:rPr>
        <w:t xml:space="preserve">FILHO, Calino P. Emprego e Salário: saldos do governo Collor. </w:t>
      </w:r>
      <w:r w:rsidRPr="00DF4D1B">
        <w:rPr>
          <w:rFonts w:ascii="Times New Roman" w:hAnsi="Times New Roman" w:cs="Times New Roman"/>
          <w:b/>
          <w:i/>
          <w:sz w:val="24"/>
          <w:szCs w:val="24"/>
        </w:rPr>
        <w:t>ZERO HORA</w:t>
      </w:r>
      <w:r>
        <w:rPr>
          <w:rFonts w:ascii="Times New Roman" w:hAnsi="Times New Roman" w:cs="Times New Roman"/>
          <w:sz w:val="24"/>
          <w:szCs w:val="24"/>
        </w:rPr>
        <w:t>,</w:t>
      </w:r>
      <w:r w:rsidRPr="009A7F8F">
        <w:rPr>
          <w:rFonts w:ascii="Times New Roman" w:hAnsi="Times New Roman" w:cs="Times New Roman"/>
          <w:sz w:val="24"/>
          <w:szCs w:val="24"/>
        </w:rPr>
        <w:t xml:space="preserve"> </w:t>
      </w:r>
      <w:r>
        <w:rPr>
          <w:rFonts w:ascii="Times New Roman" w:hAnsi="Times New Roman" w:cs="Times New Roman"/>
          <w:sz w:val="24"/>
          <w:szCs w:val="24"/>
        </w:rPr>
        <w:t>Porto Alegre, p.5, 1992.</w:t>
      </w:r>
    </w:p>
    <w:p w:rsidR="007E5563" w:rsidRPr="0018554E" w:rsidRDefault="007E5563" w:rsidP="007E5563">
      <w:pPr>
        <w:pStyle w:val="Default"/>
        <w:jc w:val="both"/>
      </w:pPr>
    </w:p>
    <w:p w:rsidR="007E5563" w:rsidRPr="004C1DC9" w:rsidRDefault="007E5563" w:rsidP="007E5563">
      <w:pPr>
        <w:autoSpaceDE w:val="0"/>
        <w:autoSpaceDN w:val="0"/>
        <w:adjustRightInd w:val="0"/>
        <w:spacing w:after="0" w:line="240" w:lineRule="auto"/>
        <w:jc w:val="both"/>
        <w:rPr>
          <w:rFonts w:ascii="Times New Roman" w:hAnsi="Times New Roman" w:cs="Times New Roman"/>
          <w:sz w:val="24"/>
          <w:szCs w:val="24"/>
        </w:rPr>
      </w:pPr>
      <w:r w:rsidRPr="004C1DC9">
        <w:rPr>
          <w:rFonts w:ascii="Times New Roman" w:hAnsi="Times New Roman" w:cs="Times New Roman"/>
          <w:sz w:val="24"/>
          <w:szCs w:val="24"/>
        </w:rPr>
        <w:t>GRAMSCI, A</w:t>
      </w:r>
      <w:r>
        <w:rPr>
          <w:rFonts w:ascii="Times New Roman" w:hAnsi="Times New Roman" w:cs="Times New Roman"/>
          <w:sz w:val="24"/>
          <w:szCs w:val="24"/>
        </w:rPr>
        <w:t>ntônio</w:t>
      </w:r>
      <w:r w:rsidRPr="004C1DC9">
        <w:rPr>
          <w:rFonts w:ascii="Times New Roman" w:hAnsi="Times New Roman" w:cs="Times New Roman"/>
          <w:sz w:val="24"/>
          <w:szCs w:val="24"/>
        </w:rPr>
        <w:t xml:space="preserve">. </w:t>
      </w:r>
      <w:r w:rsidRPr="00EC0911">
        <w:rPr>
          <w:rFonts w:ascii="Times New Roman" w:hAnsi="Times New Roman" w:cs="Times New Roman"/>
          <w:b/>
          <w:iCs/>
          <w:sz w:val="24"/>
          <w:szCs w:val="24"/>
        </w:rPr>
        <w:t>Cadernos do cárcere</w:t>
      </w:r>
      <w:r w:rsidRPr="004C1DC9">
        <w:rPr>
          <w:rFonts w:ascii="Times New Roman" w:hAnsi="Times New Roman" w:cs="Times New Roman"/>
          <w:sz w:val="24"/>
          <w:szCs w:val="24"/>
        </w:rPr>
        <w:t>. Rio de Janeiro: Civi</w:t>
      </w:r>
      <w:r>
        <w:rPr>
          <w:rFonts w:ascii="Times New Roman" w:hAnsi="Times New Roman" w:cs="Times New Roman"/>
          <w:sz w:val="24"/>
          <w:szCs w:val="24"/>
        </w:rPr>
        <w:t>lização Brasileira, Vol. 1, 1999</w:t>
      </w:r>
      <w:r w:rsidRPr="004C1DC9">
        <w:rPr>
          <w:rFonts w:ascii="Times New Roman" w:hAnsi="Times New Roman" w:cs="Times New Roman"/>
          <w:sz w:val="24"/>
          <w:szCs w:val="24"/>
        </w:rPr>
        <w:t>.</w:t>
      </w:r>
    </w:p>
    <w:p w:rsidR="007E5563"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4C1DC9" w:rsidRDefault="007E5563" w:rsidP="007E5563">
      <w:pPr>
        <w:autoSpaceDE w:val="0"/>
        <w:autoSpaceDN w:val="0"/>
        <w:adjustRightInd w:val="0"/>
        <w:spacing w:after="0" w:line="240" w:lineRule="auto"/>
        <w:jc w:val="both"/>
        <w:rPr>
          <w:rFonts w:ascii="Times New Roman" w:hAnsi="Times New Roman" w:cs="Times New Roman"/>
          <w:sz w:val="24"/>
          <w:szCs w:val="24"/>
        </w:rPr>
      </w:pPr>
      <w:r w:rsidRPr="004C1DC9">
        <w:rPr>
          <w:rFonts w:ascii="Times New Roman" w:hAnsi="Times New Roman" w:cs="Times New Roman"/>
          <w:sz w:val="24"/>
          <w:szCs w:val="24"/>
        </w:rPr>
        <w:t xml:space="preserve">______. </w:t>
      </w:r>
      <w:r w:rsidRPr="00EC0911">
        <w:rPr>
          <w:rFonts w:ascii="Times New Roman" w:hAnsi="Times New Roman" w:cs="Times New Roman"/>
          <w:b/>
          <w:iCs/>
          <w:sz w:val="24"/>
          <w:szCs w:val="24"/>
        </w:rPr>
        <w:t>Cadernos do cárcere</w:t>
      </w:r>
      <w:r w:rsidRPr="004C1DC9">
        <w:rPr>
          <w:rFonts w:ascii="Times New Roman" w:hAnsi="Times New Roman" w:cs="Times New Roman"/>
          <w:sz w:val="24"/>
          <w:szCs w:val="24"/>
        </w:rPr>
        <w:t>. Rio de Janeiro: Editora Civilização Brasileira,</w:t>
      </w:r>
      <w:r>
        <w:rPr>
          <w:rFonts w:ascii="Times New Roman" w:hAnsi="Times New Roman" w:cs="Times New Roman"/>
          <w:sz w:val="24"/>
          <w:szCs w:val="24"/>
        </w:rPr>
        <w:t xml:space="preserve"> Vol. 2,</w:t>
      </w:r>
      <w:r w:rsidRPr="004C1DC9">
        <w:rPr>
          <w:rFonts w:ascii="Times New Roman" w:hAnsi="Times New Roman" w:cs="Times New Roman"/>
          <w:sz w:val="24"/>
          <w:szCs w:val="24"/>
        </w:rPr>
        <w:t xml:space="preserve"> 200</w:t>
      </w:r>
      <w:r>
        <w:rPr>
          <w:rFonts w:ascii="Times New Roman" w:hAnsi="Times New Roman" w:cs="Times New Roman"/>
          <w:sz w:val="24"/>
          <w:szCs w:val="24"/>
        </w:rPr>
        <w:t>0</w:t>
      </w:r>
      <w:r w:rsidRPr="004C1DC9">
        <w:rPr>
          <w:rFonts w:ascii="Times New Roman" w:hAnsi="Times New Roman" w:cs="Times New Roman"/>
          <w:sz w:val="24"/>
          <w:szCs w:val="24"/>
        </w:rPr>
        <w:t>.</w:t>
      </w:r>
    </w:p>
    <w:p w:rsidR="007E5563" w:rsidRPr="004C1DC9"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color w:val="231F20"/>
          <w:sz w:val="24"/>
          <w:szCs w:val="24"/>
        </w:rPr>
      </w:pPr>
      <w:r w:rsidRPr="00314E31">
        <w:rPr>
          <w:rFonts w:ascii="Times New Roman" w:hAnsi="Times New Roman" w:cs="Times New Roman"/>
          <w:color w:val="231F20"/>
          <w:sz w:val="24"/>
          <w:szCs w:val="24"/>
        </w:rPr>
        <w:t xml:space="preserve">HABERMAS, Jürgen. </w:t>
      </w:r>
      <w:r w:rsidRPr="00314E31">
        <w:rPr>
          <w:rFonts w:ascii="Times New Roman" w:hAnsi="Times New Roman" w:cs="Times New Roman"/>
          <w:b/>
          <w:color w:val="231F20"/>
          <w:sz w:val="24"/>
          <w:szCs w:val="24"/>
        </w:rPr>
        <w:t>Direito e Democracia:</w:t>
      </w:r>
      <w:r w:rsidRPr="00314E31">
        <w:rPr>
          <w:rFonts w:ascii="Times New Roman" w:hAnsi="Times New Roman" w:cs="Times New Roman"/>
          <w:color w:val="231F20"/>
          <w:sz w:val="24"/>
          <w:szCs w:val="24"/>
        </w:rPr>
        <w:t xml:space="preserve"> entre facticidade e validade. Rio de Janeiro: Tempo </w:t>
      </w:r>
      <w:proofErr w:type="gramStart"/>
      <w:r w:rsidRPr="00314E31">
        <w:rPr>
          <w:rFonts w:ascii="Times New Roman" w:hAnsi="Times New Roman" w:cs="Times New Roman"/>
          <w:color w:val="231F20"/>
          <w:sz w:val="24"/>
          <w:szCs w:val="24"/>
        </w:rPr>
        <w:t>Brasileiro, 1997</w:t>
      </w:r>
      <w:proofErr w:type="gramEnd"/>
      <w:r w:rsidRPr="00314E31">
        <w:rPr>
          <w:rFonts w:ascii="Times New Roman" w:hAnsi="Times New Roman" w:cs="Times New Roman"/>
          <w:color w:val="231F20"/>
          <w:sz w:val="24"/>
          <w:szCs w:val="24"/>
        </w:rPr>
        <w:t>.</w:t>
      </w:r>
    </w:p>
    <w:p w:rsidR="007E5563" w:rsidRPr="007644B6" w:rsidRDefault="007E5563" w:rsidP="007E5563">
      <w:pPr>
        <w:pStyle w:val="Default"/>
        <w:jc w:val="both"/>
      </w:pPr>
    </w:p>
    <w:p w:rsidR="007E5563" w:rsidRPr="007644B6" w:rsidRDefault="007E5563" w:rsidP="007E5563">
      <w:pPr>
        <w:pStyle w:val="Default"/>
        <w:jc w:val="both"/>
      </w:pPr>
      <w:r w:rsidRPr="007644B6">
        <w:t xml:space="preserve">HONNETH, Axel. </w:t>
      </w:r>
      <w:proofErr w:type="spellStart"/>
      <w:r w:rsidRPr="002908B2">
        <w:t>Redistribution</w:t>
      </w:r>
      <w:proofErr w:type="spellEnd"/>
      <w:r w:rsidRPr="002908B2">
        <w:t xml:space="preserve"> as </w:t>
      </w:r>
      <w:proofErr w:type="spellStart"/>
      <w:r w:rsidRPr="002908B2">
        <w:t>Recognition</w:t>
      </w:r>
      <w:proofErr w:type="spellEnd"/>
      <w:r w:rsidRPr="002908B2">
        <w:t xml:space="preserve">? </w:t>
      </w:r>
      <w:proofErr w:type="gramStart"/>
      <w:r w:rsidRPr="00314E31">
        <w:rPr>
          <w:lang w:val="en-US"/>
        </w:rPr>
        <w:t>A response to Nancy Fraser.</w:t>
      </w:r>
      <w:proofErr w:type="gramEnd"/>
      <w:r w:rsidRPr="00314E31">
        <w:rPr>
          <w:lang w:val="en-US"/>
        </w:rPr>
        <w:t xml:space="preserve"> In: FRASER, Nancy; </w:t>
      </w:r>
      <w:r w:rsidRPr="00314E31">
        <w:rPr>
          <w:color w:val="000000" w:themeColor="text1"/>
          <w:lang w:val="en-US"/>
        </w:rPr>
        <w:t>___________</w:t>
      </w:r>
      <w:r w:rsidRPr="00314E31">
        <w:rPr>
          <w:lang w:val="en-US"/>
        </w:rPr>
        <w:t xml:space="preserve">. </w:t>
      </w:r>
      <w:proofErr w:type="spellStart"/>
      <w:r w:rsidRPr="002B24BA">
        <w:rPr>
          <w:b/>
        </w:rPr>
        <w:t>Redistribution</w:t>
      </w:r>
      <w:proofErr w:type="spellEnd"/>
      <w:r w:rsidRPr="002B24BA">
        <w:rPr>
          <w:b/>
        </w:rPr>
        <w:t xml:space="preserve"> </w:t>
      </w:r>
      <w:proofErr w:type="spellStart"/>
      <w:r w:rsidRPr="002B24BA">
        <w:rPr>
          <w:b/>
        </w:rPr>
        <w:t>or</w:t>
      </w:r>
      <w:proofErr w:type="spellEnd"/>
      <w:r w:rsidRPr="002B24BA">
        <w:rPr>
          <w:b/>
        </w:rPr>
        <w:t xml:space="preserve"> </w:t>
      </w:r>
      <w:proofErr w:type="spellStart"/>
      <w:r w:rsidRPr="002B24BA">
        <w:rPr>
          <w:b/>
        </w:rPr>
        <w:t>Recognition</w:t>
      </w:r>
      <w:proofErr w:type="spellEnd"/>
      <w:r w:rsidRPr="002B24BA">
        <w:rPr>
          <w:b/>
        </w:rPr>
        <w:t>?</w:t>
      </w:r>
      <w:r w:rsidRPr="002B24BA">
        <w:t xml:space="preserve"> A </w:t>
      </w:r>
      <w:proofErr w:type="spellStart"/>
      <w:r w:rsidRPr="002B24BA">
        <w:t>Political-Philosophical</w:t>
      </w:r>
      <w:proofErr w:type="spellEnd"/>
      <w:r w:rsidRPr="002B24BA">
        <w:t xml:space="preserve"> Exchange. </w:t>
      </w:r>
      <w:r w:rsidRPr="007644B6">
        <w:t xml:space="preserve">London: Verso, 2003. </w:t>
      </w:r>
    </w:p>
    <w:p w:rsidR="007E5563" w:rsidRPr="007644B6" w:rsidRDefault="007E5563" w:rsidP="007E5563">
      <w:pPr>
        <w:pStyle w:val="Default"/>
        <w:jc w:val="both"/>
      </w:pPr>
    </w:p>
    <w:p w:rsidR="007E5563" w:rsidRPr="00314E31" w:rsidRDefault="007E5563" w:rsidP="007E5563">
      <w:pPr>
        <w:pStyle w:val="Default"/>
        <w:jc w:val="both"/>
        <w:rPr>
          <w:lang w:val="en-US"/>
        </w:rPr>
      </w:pPr>
      <w:r w:rsidRPr="00314E31">
        <w:rPr>
          <w:color w:val="000000" w:themeColor="text1"/>
        </w:rPr>
        <w:lastRenderedPageBreak/>
        <w:t>___________</w:t>
      </w:r>
      <w:r w:rsidRPr="00314E31">
        <w:t xml:space="preserve">. </w:t>
      </w:r>
      <w:r w:rsidRPr="00314E31">
        <w:rPr>
          <w:b/>
        </w:rPr>
        <w:t>Luta por reconhecimento:</w:t>
      </w:r>
      <w:r w:rsidRPr="00314E31">
        <w:t xml:space="preserve"> a gramática moral dos conflitos sociais. </w:t>
      </w:r>
      <w:proofErr w:type="gramStart"/>
      <w:r w:rsidRPr="00314E31">
        <w:rPr>
          <w:lang w:val="en-US"/>
        </w:rPr>
        <w:t>2.ed</w:t>
      </w:r>
      <w:proofErr w:type="gramEnd"/>
      <w:r w:rsidRPr="00314E31">
        <w:rPr>
          <w:lang w:val="en-US"/>
        </w:rPr>
        <w:t xml:space="preserve">. São Paulo: </w:t>
      </w:r>
      <w:proofErr w:type="spellStart"/>
      <w:r w:rsidRPr="00314E31">
        <w:rPr>
          <w:lang w:val="en-US"/>
        </w:rPr>
        <w:t>Editora</w:t>
      </w:r>
      <w:proofErr w:type="spellEnd"/>
      <w:r w:rsidRPr="00314E31">
        <w:rPr>
          <w:lang w:val="en-US"/>
        </w:rPr>
        <w:t xml:space="preserve"> 34, 2009.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lang w:val="en-US"/>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roofErr w:type="gramStart"/>
      <w:r w:rsidRPr="00314E31">
        <w:rPr>
          <w:rFonts w:ascii="Times New Roman" w:hAnsi="Times New Roman" w:cs="Times New Roman"/>
          <w:sz w:val="24"/>
          <w:szCs w:val="24"/>
          <w:lang w:val="en-US"/>
        </w:rPr>
        <w:t>LAZARSFELD, Paul F; BERELSON, Bernard; GAUDET, Hazel.</w:t>
      </w:r>
      <w:proofErr w:type="gramEnd"/>
      <w:r w:rsidRPr="00314E31">
        <w:rPr>
          <w:rFonts w:ascii="Times New Roman" w:hAnsi="Times New Roman" w:cs="Times New Roman"/>
          <w:sz w:val="24"/>
          <w:szCs w:val="24"/>
          <w:lang w:val="en-US"/>
        </w:rPr>
        <w:t xml:space="preserve"> </w:t>
      </w:r>
      <w:r w:rsidRPr="00314E31">
        <w:rPr>
          <w:rFonts w:ascii="Times New Roman" w:hAnsi="Times New Roman" w:cs="Times New Roman"/>
          <w:b/>
          <w:sz w:val="24"/>
          <w:szCs w:val="24"/>
          <w:lang w:val="en-US"/>
        </w:rPr>
        <w:t>The People´s choice: How the voters Makes up His Mind in a presidential election.</w:t>
      </w:r>
      <w:r w:rsidRPr="00314E31">
        <w:rPr>
          <w:rFonts w:ascii="Times New Roman" w:hAnsi="Times New Roman" w:cs="Times New Roman"/>
          <w:sz w:val="24"/>
          <w:szCs w:val="24"/>
          <w:lang w:val="en-US"/>
        </w:rPr>
        <w:t xml:space="preserve"> </w:t>
      </w:r>
      <w:r w:rsidRPr="00314E31">
        <w:rPr>
          <w:rFonts w:ascii="Times New Roman" w:hAnsi="Times New Roman" w:cs="Times New Roman"/>
          <w:sz w:val="24"/>
          <w:szCs w:val="24"/>
        </w:rPr>
        <w:t xml:space="preserve">3° ed. New York: Columbia </w:t>
      </w:r>
      <w:proofErr w:type="spellStart"/>
      <w:r w:rsidRPr="00314E31">
        <w:rPr>
          <w:rFonts w:ascii="Times New Roman" w:hAnsi="Times New Roman" w:cs="Times New Roman"/>
          <w:sz w:val="24"/>
          <w:szCs w:val="24"/>
        </w:rPr>
        <w:t>University</w:t>
      </w:r>
      <w:proofErr w:type="spellEnd"/>
      <w:r w:rsidRPr="00314E31">
        <w:rPr>
          <w:rFonts w:ascii="Times New Roman" w:hAnsi="Times New Roman" w:cs="Times New Roman"/>
          <w:sz w:val="24"/>
          <w:szCs w:val="24"/>
        </w:rPr>
        <w:t xml:space="preserve"> Press, 1969.</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9C08D3" w:rsidRDefault="007E5563" w:rsidP="007E55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ROCHA, José Aparecido da S; LÚCIO, Antônio B. Protesto Social no Brasil: Os jovens nos movimentos Diretas já e Fora Collor. </w:t>
      </w:r>
      <w:r>
        <w:rPr>
          <w:rFonts w:ascii="Times New Roman" w:hAnsi="Times New Roman" w:cs="Times New Roman"/>
          <w:b/>
          <w:sz w:val="24"/>
          <w:szCs w:val="24"/>
        </w:rPr>
        <w:t>Congresso Alas</w:t>
      </w:r>
      <w:r>
        <w:rPr>
          <w:rFonts w:ascii="Times New Roman" w:hAnsi="Times New Roman" w:cs="Times New Roman"/>
          <w:sz w:val="24"/>
          <w:szCs w:val="24"/>
        </w:rPr>
        <w:t xml:space="preserve">, Recife, vol.1, pp.1-9, 2010.  </w:t>
      </w:r>
    </w:p>
    <w:p w:rsidR="007E5563"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MANZINI, E. J. A entrevista na pesquisa social. </w:t>
      </w:r>
      <w:r w:rsidRPr="00314E31">
        <w:rPr>
          <w:rFonts w:ascii="Times New Roman" w:hAnsi="Times New Roman" w:cs="Times New Roman"/>
          <w:b/>
          <w:bCs/>
          <w:i/>
          <w:sz w:val="24"/>
          <w:szCs w:val="24"/>
        </w:rPr>
        <w:t>Didática</w:t>
      </w:r>
      <w:r w:rsidRPr="00314E31">
        <w:rPr>
          <w:rFonts w:ascii="Times New Roman" w:hAnsi="Times New Roman" w:cs="Times New Roman"/>
          <w:b/>
          <w:bCs/>
          <w:sz w:val="24"/>
          <w:szCs w:val="24"/>
        </w:rPr>
        <w:t xml:space="preserve">, </w:t>
      </w:r>
      <w:r w:rsidRPr="00314E31">
        <w:rPr>
          <w:rFonts w:ascii="Times New Roman" w:hAnsi="Times New Roman" w:cs="Times New Roman"/>
          <w:sz w:val="24"/>
          <w:szCs w:val="24"/>
        </w:rPr>
        <w:t>São Paulo, v.26/27, p.149 158, 1990/1991.</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bCs/>
          <w:sz w:val="24"/>
          <w:szCs w:val="24"/>
        </w:rPr>
      </w:pPr>
      <w:r w:rsidRPr="00314E31">
        <w:rPr>
          <w:rFonts w:ascii="Times New Roman" w:hAnsi="Times New Roman" w:cs="Times New Roman"/>
          <w:bCs/>
          <w:sz w:val="24"/>
          <w:szCs w:val="24"/>
        </w:rPr>
        <w:t xml:space="preserve">MIGUEL, </w:t>
      </w:r>
      <w:proofErr w:type="spellStart"/>
      <w:r w:rsidRPr="00314E31">
        <w:rPr>
          <w:rFonts w:ascii="Times New Roman" w:hAnsi="Times New Roman" w:cs="Times New Roman"/>
          <w:bCs/>
          <w:sz w:val="24"/>
          <w:szCs w:val="24"/>
        </w:rPr>
        <w:t>Luis</w:t>
      </w:r>
      <w:proofErr w:type="spellEnd"/>
      <w:r w:rsidRPr="00314E31">
        <w:rPr>
          <w:rFonts w:ascii="Times New Roman" w:hAnsi="Times New Roman" w:cs="Times New Roman"/>
          <w:bCs/>
          <w:sz w:val="24"/>
          <w:szCs w:val="24"/>
        </w:rPr>
        <w:t xml:space="preserve"> F. </w:t>
      </w:r>
      <w:r w:rsidRPr="00314E31">
        <w:rPr>
          <w:rFonts w:ascii="Times New Roman" w:hAnsi="Times New Roman" w:cs="Times New Roman"/>
          <w:b/>
          <w:bCs/>
          <w:sz w:val="24"/>
          <w:szCs w:val="24"/>
        </w:rPr>
        <w:t xml:space="preserve">Democracia e Representação: </w:t>
      </w:r>
      <w:r w:rsidRPr="00314E31">
        <w:rPr>
          <w:rFonts w:ascii="Times New Roman" w:hAnsi="Times New Roman" w:cs="Times New Roman"/>
          <w:bCs/>
          <w:sz w:val="24"/>
          <w:szCs w:val="24"/>
        </w:rPr>
        <w:t>territórios em disputa</w:t>
      </w:r>
      <w:r w:rsidRPr="00314E31">
        <w:rPr>
          <w:rFonts w:ascii="Times New Roman" w:hAnsi="Times New Roman" w:cs="Times New Roman"/>
          <w:b/>
          <w:bCs/>
          <w:sz w:val="24"/>
          <w:szCs w:val="24"/>
        </w:rPr>
        <w:t xml:space="preserve">. </w:t>
      </w:r>
      <w:r w:rsidRPr="00314E31">
        <w:rPr>
          <w:rFonts w:ascii="Times New Roman" w:hAnsi="Times New Roman" w:cs="Times New Roman"/>
          <w:bCs/>
          <w:sz w:val="24"/>
          <w:szCs w:val="24"/>
        </w:rPr>
        <w:t>São Paulo:</w:t>
      </w:r>
      <w:r w:rsidRPr="00314E31">
        <w:rPr>
          <w:rFonts w:ascii="Times New Roman" w:hAnsi="Times New Roman" w:cs="Times New Roman"/>
          <w:b/>
          <w:bCs/>
          <w:sz w:val="24"/>
          <w:szCs w:val="24"/>
        </w:rPr>
        <w:t xml:space="preserve"> </w:t>
      </w:r>
      <w:r w:rsidRPr="00314E31">
        <w:rPr>
          <w:rFonts w:ascii="Times New Roman" w:hAnsi="Times New Roman" w:cs="Times New Roman"/>
          <w:bCs/>
          <w:sz w:val="24"/>
          <w:szCs w:val="24"/>
        </w:rPr>
        <w:t xml:space="preserve">Editora </w:t>
      </w:r>
      <w:proofErr w:type="gramStart"/>
      <w:r w:rsidRPr="00314E31">
        <w:rPr>
          <w:rFonts w:ascii="Times New Roman" w:hAnsi="Times New Roman" w:cs="Times New Roman"/>
          <w:bCs/>
          <w:sz w:val="24"/>
          <w:szCs w:val="24"/>
        </w:rPr>
        <w:t>Unesp</w:t>
      </w:r>
      <w:proofErr w:type="gramEnd"/>
      <w:r w:rsidRPr="00314E31">
        <w:rPr>
          <w:rFonts w:ascii="Times New Roman" w:hAnsi="Times New Roman" w:cs="Times New Roman"/>
          <w:bCs/>
          <w:sz w:val="24"/>
          <w:szCs w:val="24"/>
        </w:rPr>
        <w:t xml:space="preserve">, 2014.  </w:t>
      </w:r>
    </w:p>
    <w:p w:rsidR="007E5563" w:rsidRPr="00314E31" w:rsidRDefault="007E5563" w:rsidP="007E5563">
      <w:pPr>
        <w:autoSpaceDE w:val="0"/>
        <w:autoSpaceDN w:val="0"/>
        <w:adjustRightInd w:val="0"/>
        <w:spacing w:after="0" w:line="240" w:lineRule="auto"/>
        <w:jc w:val="both"/>
        <w:rPr>
          <w:rFonts w:ascii="Times New Roman" w:hAnsi="Times New Roman" w:cs="Times New Roman"/>
          <w:bCs/>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bCs/>
          <w:sz w:val="24"/>
          <w:szCs w:val="24"/>
        </w:rPr>
        <w:t>MILIBAND</w:t>
      </w:r>
      <w:r w:rsidRPr="00314E31">
        <w:rPr>
          <w:rFonts w:ascii="Times New Roman" w:hAnsi="Times New Roman" w:cs="Times New Roman"/>
          <w:sz w:val="24"/>
          <w:szCs w:val="24"/>
        </w:rPr>
        <w:t xml:space="preserve">, Russel. </w:t>
      </w:r>
      <w:r w:rsidRPr="00314E31">
        <w:rPr>
          <w:rFonts w:ascii="Times New Roman" w:hAnsi="Times New Roman" w:cs="Times New Roman"/>
          <w:b/>
          <w:iCs/>
          <w:sz w:val="24"/>
          <w:szCs w:val="24"/>
        </w:rPr>
        <w:t>Marxismo e política</w:t>
      </w:r>
      <w:r w:rsidRPr="00314E31">
        <w:rPr>
          <w:rFonts w:ascii="Times New Roman" w:hAnsi="Times New Roman" w:cs="Times New Roman"/>
          <w:sz w:val="24"/>
          <w:szCs w:val="24"/>
        </w:rPr>
        <w:t xml:space="preserve">. Rio de Janeiro: Zahar, 1979.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OLIVEIRA, G; TUROLLA, F. Política econômica no segundo governo FHC: </w:t>
      </w:r>
      <w:proofErr w:type="gramStart"/>
      <w:r w:rsidRPr="00314E31">
        <w:rPr>
          <w:rFonts w:ascii="Times New Roman" w:hAnsi="Times New Roman" w:cs="Times New Roman"/>
          <w:sz w:val="24"/>
          <w:szCs w:val="24"/>
        </w:rPr>
        <w:t>mudança</w:t>
      </w:r>
      <w:proofErr w:type="gramEnd"/>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roofErr w:type="gramStart"/>
      <w:r w:rsidRPr="00314E31">
        <w:rPr>
          <w:rFonts w:ascii="Times New Roman" w:hAnsi="Times New Roman" w:cs="Times New Roman"/>
          <w:sz w:val="24"/>
          <w:szCs w:val="24"/>
        </w:rPr>
        <w:t>em</w:t>
      </w:r>
      <w:proofErr w:type="gramEnd"/>
      <w:r w:rsidRPr="00314E31">
        <w:rPr>
          <w:rFonts w:ascii="Times New Roman" w:hAnsi="Times New Roman" w:cs="Times New Roman"/>
          <w:sz w:val="24"/>
          <w:szCs w:val="24"/>
        </w:rPr>
        <w:t xml:space="preserve"> condições adversas. </w:t>
      </w:r>
      <w:r w:rsidRPr="00314E31">
        <w:rPr>
          <w:rFonts w:ascii="Times New Roman" w:hAnsi="Times New Roman" w:cs="Times New Roman"/>
          <w:b/>
          <w:bCs/>
          <w:sz w:val="24"/>
          <w:szCs w:val="24"/>
        </w:rPr>
        <w:t>Revista Tempo Social</w:t>
      </w:r>
      <w:r w:rsidRPr="00314E31">
        <w:rPr>
          <w:rFonts w:ascii="Times New Roman" w:hAnsi="Times New Roman" w:cs="Times New Roman"/>
          <w:sz w:val="24"/>
          <w:szCs w:val="24"/>
        </w:rPr>
        <w:t xml:space="preserve">, v. 15, n. 2, nov. 2003.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314E31">
        <w:rPr>
          <w:rFonts w:ascii="Times New Roman" w:hAnsi="Times New Roman" w:cs="Times New Roman"/>
          <w:color w:val="000000"/>
          <w:sz w:val="24"/>
          <w:szCs w:val="24"/>
          <w:shd w:val="clear" w:color="auto" w:fill="FFFFFF"/>
        </w:rPr>
        <w:t xml:space="preserve">PARTIDO DOS TRABALHADORES. </w:t>
      </w:r>
      <w:r w:rsidRPr="00314E31">
        <w:rPr>
          <w:rFonts w:ascii="Times New Roman" w:hAnsi="Times New Roman" w:cs="Times New Roman"/>
          <w:b/>
          <w:color w:val="000000"/>
          <w:sz w:val="24"/>
          <w:szCs w:val="24"/>
          <w:shd w:val="clear" w:color="auto" w:fill="FFFFFF"/>
        </w:rPr>
        <w:t>Comissão Executiva Nacional</w:t>
      </w:r>
      <w:r w:rsidRPr="00314E31">
        <w:rPr>
          <w:rFonts w:ascii="Times New Roman" w:hAnsi="Times New Roman" w:cs="Times New Roman"/>
          <w:color w:val="000000"/>
          <w:sz w:val="24"/>
          <w:szCs w:val="24"/>
          <w:shd w:val="clear" w:color="auto" w:fill="FFFFFF"/>
        </w:rPr>
        <w:t>.</w:t>
      </w:r>
      <w:r w:rsidRPr="00314E31">
        <w:rPr>
          <w:rStyle w:val="apple-converted-space"/>
          <w:rFonts w:ascii="Times New Roman" w:hAnsi="Times New Roman" w:cs="Times New Roman"/>
          <w:color w:val="000000"/>
          <w:sz w:val="24"/>
          <w:szCs w:val="24"/>
          <w:shd w:val="clear" w:color="auto" w:fill="FFFFFF"/>
        </w:rPr>
        <w:t> </w:t>
      </w:r>
      <w:r w:rsidRPr="00314E31">
        <w:rPr>
          <w:rFonts w:ascii="Times New Roman" w:hAnsi="Times New Roman" w:cs="Times New Roman"/>
          <w:i/>
          <w:iCs/>
          <w:color w:val="000000"/>
          <w:sz w:val="24"/>
          <w:szCs w:val="24"/>
          <w:shd w:val="clear" w:color="auto" w:fill="FFFFFF"/>
        </w:rPr>
        <w:t>Circ. CEN/007/92</w:t>
      </w:r>
      <w:r w:rsidRPr="00314E31">
        <w:rPr>
          <w:rStyle w:val="apple-converted-space"/>
          <w:rFonts w:ascii="Times New Roman" w:hAnsi="Times New Roman" w:cs="Times New Roman"/>
          <w:color w:val="000000"/>
          <w:sz w:val="24"/>
          <w:szCs w:val="24"/>
          <w:shd w:val="clear" w:color="auto" w:fill="FFFFFF"/>
        </w:rPr>
        <w:t> </w:t>
      </w:r>
      <w:r w:rsidRPr="00314E31">
        <w:rPr>
          <w:rFonts w:ascii="Times New Roman" w:hAnsi="Times New Roman" w:cs="Times New Roman"/>
          <w:color w:val="000000"/>
          <w:sz w:val="24"/>
          <w:szCs w:val="24"/>
          <w:shd w:val="clear" w:color="auto" w:fill="FFFFFF"/>
        </w:rPr>
        <w:t>– Informes e decisões do Diretório Nacional (reunião de 31 jan., 1º e 2 fev. 1992). São Paulo, 4 fev. 1992.</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bCs/>
          <w:sz w:val="24"/>
          <w:szCs w:val="24"/>
        </w:rPr>
      </w:pPr>
      <w:r w:rsidRPr="00314E31">
        <w:rPr>
          <w:rFonts w:ascii="Times New Roman" w:hAnsi="Times New Roman" w:cs="Times New Roman"/>
          <w:sz w:val="24"/>
          <w:szCs w:val="24"/>
        </w:rPr>
        <w:t xml:space="preserve">RENAULT, David. </w:t>
      </w:r>
      <w:r w:rsidRPr="00314E31">
        <w:rPr>
          <w:rFonts w:ascii="Times New Roman" w:hAnsi="Times New Roman" w:cs="Times New Roman"/>
          <w:bCs/>
          <w:sz w:val="24"/>
          <w:szCs w:val="24"/>
        </w:rPr>
        <w:t xml:space="preserve">A construção da imagem de FHC na mídia impressa (1993 – 1994). </w:t>
      </w:r>
      <w:r w:rsidRPr="00314E31">
        <w:rPr>
          <w:rFonts w:ascii="Times New Roman" w:hAnsi="Times New Roman" w:cs="Times New Roman"/>
          <w:b/>
          <w:sz w:val="24"/>
          <w:szCs w:val="24"/>
        </w:rPr>
        <w:t>Comunicação e Espaço Público</w:t>
      </w:r>
      <w:r w:rsidRPr="00314E31">
        <w:rPr>
          <w:rFonts w:ascii="Times New Roman" w:hAnsi="Times New Roman" w:cs="Times New Roman"/>
          <w:sz w:val="24"/>
          <w:szCs w:val="24"/>
        </w:rPr>
        <w:t>, Ano XI, nº 1 e 2, 2008.</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RIBEIRO, Ricardo </w:t>
      </w:r>
      <w:proofErr w:type="spellStart"/>
      <w:r w:rsidRPr="00314E31">
        <w:rPr>
          <w:rFonts w:ascii="Times New Roman" w:hAnsi="Times New Roman" w:cs="Times New Roman"/>
          <w:sz w:val="24"/>
          <w:szCs w:val="24"/>
        </w:rPr>
        <w:t>Luis</w:t>
      </w:r>
      <w:proofErr w:type="spellEnd"/>
      <w:r w:rsidRPr="00314E31">
        <w:rPr>
          <w:rFonts w:ascii="Times New Roman" w:hAnsi="Times New Roman" w:cs="Times New Roman"/>
          <w:sz w:val="24"/>
          <w:szCs w:val="24"/>
        </w:rPr>
        <w:t xml:space="preserve"> M. </w:t>
      </w:r>
      <w:r w:rsidRPr="00314E31">
        <w:rPr>
          <w:rFonts w:ascii="Times New Roman" w:hAnsi="Times New Roman" w:cs="Times New Roman"/>
          <w:b/>
          <w:sz w:val="24"/>
          <w:szCs w:val="24"/>
        </w:rPr>
        <w:t>A decadência longe do poder</w:t>
      </w:r>
      <w:r w:rsidRPr="00314E31">
        <w:rPr>
          <w:rFonts w:ascii="Times New Roman" w:hAnsi="Times New Roman" w:cs="Times New Roman"/>
          <w:sz w:val="24"/>
          <w:szCs w:val="24"/>
        </w:rPr>
        <w:t>:</w:t>
      </w:r>
      <w:proofErr w:type="gramStart"/>
      <w:r w:rsidRPr="00314E31">
        <w:rPr>
          <w:rFonts w:ascii="Times New Roman" w:hAnsi="Times New Roman" w:cs="Times New Roman"/>
          <w:sz w:val="24"/>
          <w:szCs w:val="24"/>
        </w:rPr>
        <w:t xml:space="preserve">  </w:t>
      </w:r>
      <w:proofErr w:type="gramEnd"/>
      <w:r w:rsidRPr="00314E31">
        <w:rPr>
          <w:rFonts w:ascii="Times New Roman" w:hAnsi="Times New Roman" w:cs="Times New Roman"/>
          <w:sz w:val="24"/>
          <w:szCs w:val="24"/>
        </w:rPr>
        <w:t>refundação e crise do PFL. 2011. Dissertação (Mestrado em Ciência Política), Universidade de São Paulo, São Paulo.</w:t>
      </w:r>
    </w:p>
    <w:p w:rsidR="007E5563" w:rsidRPr="00314E31" w:rsidRDefault="007E5563" w:rsidP="007E5563">
      <w:pPr>
        <w:tabs>
          <w:tab w:val="left" w:pos="709"/>
        </w:tabs>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RUBIM, A. A. C; COLLING, L. Mídia, cultura e eleições presidenciais no Brasil contemporâneo. </w:t>
      </w:r>
      <w:r w:rsidRPr="00314E31">
        <w:rPr>
          <w:rFonts w:ascii="Times New Roman" w:hAnsi="Times New Roman" w:cs="Times New Roman"/>
          <w:i/>
          <w:iCs/>
          <w:sz w:val="24"/>
          <w:szCs w:val="24"/>
        </w:rPr>
        <w:t>In</w:t>
      </w:r>
      <w:r w:rsidRPr="00314E31">
        <w:rPr>
          <w:rFonts w:ascii="Times New Roman" w:hAnsi="Times New Roman" w:cs="Times New Roman"/>
          <w:sz w:val="24"/>
          <w:szCs w:val="24"/>
        </w:rPr>
        <w:t xml:space="preserve">: Correia, J. C. (org.). </w:t>
      </w:r>
      <w:r w:rsidRPr="00314E31">
        <w:rPr>
          <w:rFonts w:ascii="Times New Roman" w:hAnsi="Times New Roman" w:cs="Times New Roman"/>
          <w:b/>
          <w:bCs/>
          <w:sz w:val="24"/>
          <w:szCs w:val="24"/>
        </w:rPr>
        <w:t>Comunicação e política</w:t>
      </w:r>
      <w:r w:rsidRPr="00314E31">
        <w:rPr>
          <w:rFonts w:ascii="Times New Roman" w:hAnsi="Times New Roman" w:cs="Times New Roman"/>
          <w:sz w:val="24"/>
          <w:szCs w:val="24"/>
        </w:rPr>
        <w:t xml:space="preserve">. </w:t>
      </w:r>
      <w:proofErr w:type="spellStart"/>
      <w:r w:rsidRPr="00314E31">
        <w:rPr>
          <w:rFonts w:ascii="Times New Roman" w:hAnsi="Times New Roman" w:cs="Times New Roman"/>
          <w:sz w:val="24"/>
          <w:szCs w:val="24"/>
        </w:rPr>
        <w:t>Covilhã</w:t>
      </w:r>
      <w:proofErr w:type="spellEnd"/>
      <w:r w:rsidRPr="00314E31">
        <w:rPr>
          <w:rFonts w:ascii="Times New Roman" w:hAnsi="Times New Roman" w:cs="Times New Roman"/>
          <w:sz w:val="24"/>
          <w:szCs w:val="24"/>
        </w:rPr>
        <w:t>: Universidade da Beira Interior, 2005.</w:t>
      </w:r>
    </w:p>
    <w:p w:rsidR="007E5563" w:rsidRPr="00314E31" w:rsidRDefault="007E5563" w:rsidP="007E5563">
      <w:pPr>
        <w:pStyle w:val="Default"/>
        <w:jc w:val="both"/>
      </w:pPr>
    </w:p>
    <w:p w:rsidR="007E5563" w:rsidRPr="00314E31" w:rsidRDefault="007E5563" w:rsidP="007E5563">
      <w:pPr>
        <w:pStyle w:val="Default"/>
        <w:jc w:val="both"/>
      </w:pPr>
      <w:r w:rsidRPr="007644B6">
        <w:rPr>
          <w:lang w:val="fr-FR"/>
        </w:rPr>
        <w:t xml:space="preserve">SARTORI, Giovanni. “Concept misformation in comparative politics.” </w:t>
      </w:r>
      <w:r w:rsidRPr="00314E31">
        <w:rPr>
          <w:b/>
          <w:bCs/>
          <w:i/>
        </w:rPr>
        <w:t xml:space="preserve">American </w:t>
      </w:r>
      <w:proofErr w:type="spellStart"/>
      <w:r w:rsidRPr="00314E31">
        <w:rPr>
          <w:b/>
          <w:bCs/>
          <w:i/>
        </w:rPr>
        <w:t>Political</w:t>
      </w:r>
      <w:proofErr w:type="spellEnd"/>
      <w:r w:rsidRPr="00314E31">
        <w:rPr>
          <w:b/>
          <w:bCs/>
          <w:i/>
        </w:rPr>
        <w:t xml:space="preserve"> Science </w:t>
      </w:r>
      <w:proofErr w:type="spellStart"/>
      <w:r w:rsidRPr="00314E31">
        <w:rPr>
          <w:b/>
          <w:bCs/>
          <w:i/>
        </w:rPr>
        <w:t>Review</w:t>
      </w:r>
      <w:proofErr w:type="spellEnd"/>
      <w:r w:rsidRPr="00314E31">
        <w:rPr>
          <w:i/>
          <w:iCs/>
        </w:rPr>
        <w:t xml:space="preserve">. </w:t>
      </w:r>
      <w:r w:rsidRPr="00314E31">
        <w:t xml:space="preserve">N°. 4, pp. 1033, </w:t>
      </w:r>
      <w:proofErr w:type="spellStart"/>
      <w:r w:rsidRPr="00314E31">
        <w:t>Dec</w:t>
      </w:r>
      <w:proofErr w:type="spellEnd"/>
      <w:r w:rsidRPr="00314E31">
        <w:t>, 1970</w:t>
      </w:r>
    </w:p>
    <w:p w:rsidR="007E5563" w:rsidRPr="00314E31" w:rsidRDefault="007E5563" w:rsidP="007E5563">
      <w:pPr>
        <w:pStyle w:val="Default"/>
        <w:jc w:val="both"/>
      </w:pPr>
    </w:p>
    <w:p w:rsidR="007E5563" w:rsidRDefault="007E5563" w:rsidP="007E5563">
      <w:pPr>
        <w:pStyle w:val="Default"/>
        <w:jc w:val="both"/>
      </w:pPr>
      <w:r w:rsidRPr="00314E31">
        <w:t xml:space="preserve">SÃO PAULO, Folha de. </w:t>
      </w:r>
      <w:r w:rsidRPr="00314E31">
        <w:rPr>
          <w:b/>
        </w:rPr>
        <w:t xml:space="preserve">Do PT ao próprio Governo, Plano Real enfrentou resistência para aprovação. </w:t>
      </w:r>
      <w:r w:rsidRPr="00314E31">
        <w:t>2014. Disponível em: &lt; http://www1.folha.uol.com.br/mercado/2014/06/1473092-do-pt-ao-proprio-governo-plano-real-enfrentou-resistencia-para-aprovacao.shtml&gt;. Acessado em: 01/09/2015</w:t>
      </w:r>
    </w:p>
    <w:p w:rsidR="007E5563" w:rsidRDefault="007E5563" w:rsidP="007E5563">
      <w:pPr>
        <w:pStyle w:val="Default"/>
        <w:jc w:val="both"/>
      </w:pPr>
    </w:p>
    <w:p w:rsidR="007E5563" w:rsidRPr="00314E31" w:rsidRDefault="007E5563" w:rsidP="007E5563">
      <w:pPr>
        <w:pStyle w:val="Default"/>
        <w:jc w:val="both"/>
      </w:pPr>
      <w:r w:rsidRPr="00314E31">
        <w:t xml:space="preserve">SCHUMPETER, Joseph A. </w:t>
      </w:r>
      <w:r w:rsidRPr="00314E31">
        <w:rPr>
          <w:b/>
        </w:rPr>
        <w:t>Capitalismo, Socialismo e Democracia</w:t>
      </w:r>
      <w:r w:rsidRPr="00314E31">
        <w:t xml:space="preserve">. — Rio de Janeiro: </w:t>
      </w:r>
      <w:proofErr w:type="gramStart"/>
      <w:r w:rsidRPr="00314E31">
        <w:t>Editora Fundo de Cultura, 1961</w:t>
      </w:r>
      <w:proofErr w:type="gramEnd"/>
      <w:r w:rsidRPr="00314E31">
        <w:t xml:space="preserve">.  </w:t>
      </w:r>
    </w:p>
    <w:p w:rsidR="007E5563" w:rsidRPr="00314E31" w:rsidRDefault="007E5563" w:rsidP="007E5563">
      <w:pPr>
        <w:pStyle w:val="Default"/>
        <w:jc w:val="both"/>
        <w:rPr>
          <w:iCs/>
        </w:rPr>
      </w:pPr>
    </w:p>
    <w:p w:rsidR="007E5563" w:rsidRPr="00314E31" w:rsidRDefault="007E5563" w:rsidP="007E5563">
      <w:pPr>
        <w:pStyle w:val="Default"/>
        <w:jc w:val="both"/>
        <w:rPr>
          <w:iCs/>
        </w:rPr>
      </w:pPr>
      <w:r w:rsidRPr="00314E31">
        <w:rPr>
          <w:iCs/>
        </w:rPr>
        <w:t xml:space="preserve">TAVARES, Michelle S. </w:t>
      </w:r>
      <w:r w:rsidRPr="00314E31">
        <w:rPr>
          <w:b/>
          <w:iCs/>
        </w:rPr>
        <w:t>FHC e os Escândalos Políticos</w:t>
      </w:r>
      <w:r w:rsidRPr="00314E31">
        <w:rPr>
          <w:iCs/>
        </w:rPr>
        <w:t xml:space="preserve">: Os ‘modos de dizer’ de Veja e </w:t>
      </w:r>
      <w:proofErr w:type="spellStart"/>
      <w:r w:rsidRPr="00314E31">
        <w:rPr>
          <w:iCs/>
        </w:rPr>
        <w:t>Istoé</w:t>
      </w:r>
      <w:proofErr w:type="spellEnd"/>
      <w:r w:rsidRPr="00314E31">
        <w:rPr>
          <w:iCs/>
        </w:rPr>
        <w:t xml:space="preserve"> sobre as crises personalizadas. 2012. Dissertação (Dissertação em Comunicação e Cultura Contemporânea). Salvador: UFBA. </w:t>
      </w:r>
    </w:p>
    <w:p w:rsidR="007E5563" w:rsidRPr="00314E31" w:rsidRDefault="007E5563" w:rsidP="007E5563">
      <w:pPr>
        <w:autoSpaceDE w:val="0"/>
        <w:autoSpaceDN w:val="0"/>
        <w:adjustRightInd w:val="0"/>
        <w:spacing w:after="0" w:line="240" w:lineRule="auto"/>
        <w:jc w:val="both"/>
        <w:rPr>
          <w:rFonts w:ascii="Times New Roman" w:hAnsi="Times New Roman" w:cs="Times New Roman"/>
          <w:color w:val="000000" w:themeColor="text1"/>
          <w:sz w:val="24"/>
          <w:szCs w:val="24"/>
        </w:rPr>
      </w:pPr>
    </w:p>
    <w:p w:rsidR="007E5563" w:rsidRPr="00DA5CCF" w:rsidRDefault="007E5563" w:rsidP="007E556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TRABALHADORES, Central Única. </w:t>
      </w:r>
      <w:r>
        <w:rPr>
          <w:rFonts w:ascii="Times New Roman" w:hAnsi="Times New Roman" w:cs="Times New Roman"/>
          <w:b/>
          <w:color w:val="000000" w:themeColor="text1"/>
          <w:sz w:val="24"/>
          <w:szCs w:val="24"/>
        </w:rPr>
        <w:t>Resolução da 9° Plenária da CUT “Santos Dias”</w:t>
      </w:r>
      <w:r>
        <w:rPr>
          <w:rFonts w:ascii="Times New Roman" w:hAnsi="Times New Roman" w:cs="Times New Roman"/>
          <w:color w:val="000000" w:themeColor="text1"/>
          <w:sz w:val="24"/>
          <w:szCs w:val="24"/>
        </w:rPr>
        <w:t xml:space="preserve">. São Paulo: Central Única dos Trabalhadores, 1999. </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VIEIRA, Fernando Antônio C; ROEDEL, </w:t>
      </w:r>
      <w:proofErr w:type="spellStart"/>
      <w:r w:rsidRPr="00314E31">
        <w:rPr>
          <w:rFonts w:ascii="Times New Roman" w:hAnsi="Times New Roman" w:cs="Times New Roman"/>
          <w:sz w:val="24"/>
          <w:szCs w:val="24"/>
        </w:rPr>
        <w:t>Hiran</w:t>
      </w:r>
      <w:proofErr w:type="spellEnd"/>
      <w:r w:rsidRPr="00314E31">
        <w:rPr>
          <w:rFonts w:ascii="Times New Roman" w:hAnsi="Times New Roman" w:cs="Times New Roman"/>
          <w:sz w:val="24"/>
          <w:szCs w:val="24"/>
        </w:rPr>
        <w:t xml:space="preserve">. Rompendo o monopólio da mídia: o MST e a construção de uma mídia alternativa. </w:t>
      </w:r>
      <w:r w:rsidRPr="00314E31">
        <w:rPr>
          <w:rFonts w:ascii="Times New Roman" w:hAnsi="Times New Roman" w:cs="Times New Roman"/>
          <w:b/>
          <w:sz w:val="24"/>
          <w:szCs w:val="24"/>
        </w:rPr>
        <w:t>Magistratura Fluminense pela Democracia</w:t>
      </w:r>
      <w:r w:rsidRPr="00314E31">
        <w:rPr>
          <w:rFonts w:ascii="Times New Roman" w:hAnsi="Times New Roman" w:cs="Times New Roman"/>
          <w:sz w:val="24"/>
          <w:szCs w:val="24"/>
        </w:rPr>
        <w:t>, Rio de Janeiro, Ano 1, outubro / dezembro de 2003.</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VIEIRA, Soraia Marcelino.  Brasileira: Entre a Social Democracia e o Neoliberalismo O Partido da Social Democracia. </w:t>
      </w:r>
      <w:proofErr w:type="spellStart"/>
      <w:r w:rsidRPr="00314E31">
        <w:rPr>
          <w:rFonts w:ascii="Times New Roman" w:hAnsi="Times New Roman" w:cs="Times New Roman"/>
          <w:b/>
          <w:i/>
          <w:sz w:val="24"/>
          <w:szCs w:val="24"/>
        </w:rPr>
        <w:t>Universidad</w:t>
      </w:r>
      <w:proofErr w:type="spellEnd"/>
      <w:r w:rsidRPr="00314E31">
        <w:rPr>
          <w:rFonts w:ascii="Times New Roman" w:hAnsi="Times New Roman" w:cs="Times New Roman"/>
          <w:b/>
          <w:i/>
          <w:sz w:val="24"/>
          <w:szCs w:val="24"/>
        </w:rPr>
        <w:t xml:space="preserve"> Católica de Córdoba</w:t>
      </w:r>
      <w:r w:rsidRPr="00314E31">
        <w:rPr>
          <w:rFonts w:ascii="Times New Roman" w:hAnsi="Times New Roman" w:cs="Times New Roman"/>
          <w:sz w:val="24"/>
          <w:szCs w:val="24"/>
        </w:rPr>
        <w:t>, Córdoba, n° 27, 2012.</w:t>
      </w: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p>
    <w:p w:rsidR="007E5563" w:rsidRPr="00314E31" w:rsidRDefault="007E5563" w:rsidP="007E5563">
      <w:pPr>
        <w:autoSpaceDE w:val="0"/>
        <w:autoSpaceDN w:val="0"/>
        <w:adjustRightInd w:val="0"/>
        <w:spacing w:after="0" w:line="240" w:lineRule="auto"/>
        <w:jc w:val="both"/>
        <w:rPr>
          <w:rFonts w:ascii="Times New Roman" w:hAnsi="Times New Roman" w:cs="Times New Roman"/>
          <w:sz w:val="24"/>
          <w:szCs w:val="24"/>
        </w:rPr>
      </w:pPr>
      <w:r w:rsidRPr="00314E31">
        <w:rPr>
          <w:rFonts w:ascii="Times New Roman" w:hAnsi="Times New Roman" w:cs="Times New Roman"/>
          <w:sz w:val="24"/>
          <w:szCs w:val="24"/>
        </w:rPr>
        <w:t xml:space="preserve">WEBER, Max. </w:t>
      </w:r>
      <w:r w:rsidRPr="00314E31">
        <w:rPr>
          <w:rFonts w:ascii="Times New Roman" w:hAnsi="Times New Roman" w:cs="Times New Roman"/>
          <w:b/>
          <w:sz w:val="24"/>
          <w:szCs w:val="24"/>
        </w:rPr>
        <w:t>A política como vocação</w:t>
      </w:r>
      <w:r w:rsidRPr="00314E31">
        <w:rPr>
          <w:rFonts w:ascii="Times New Roman" w:hAnsi="Times New Roman" w:cs="Times New Roman"/>
          <w:sz w:val="24"/>
          <w:szCs w:val="24"/>
        </w:rPr>
        <w:t>. Brasília: Editora Universidade de Brasília, 2003.</w:t>
      </w:r>
    </w:p>
    <w:p w:rsidR="007E5563" w:rsidRPr="00A13750" w:rsidRDefault="007E5563" w:rsidP="00A13750">
      <w:pPr>
        <w:pStyle w:val="Default"/>
        <w:spacing w:line="360" w:lineRule="auto"/>
        <w:jc w:val="both"/>
        <w:rPr>
          <w:b/>
          <w:bCs/>
        </w:rPr>
      </w:pPr>
    </w:p>
    <w:p w:rsidR="00F86247" w:rsidRDefault="00F86247"/>
    <w:sectPr w:rsidR="00F862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F6" w:rsidRDefault="004A41F6" w:rsidP="005E0D19">
      <w:pPr>
        <w:spacing w:after="0" w:line="240" w:lineRule="auto"/>
      </w:pPr>
      <w:r>
        <w:separator/>
      </w:r>
    </w:p>
  </w:endnote>
  <w:endnote w:type="continuationSeparator" w:id="0">
    <w:p w:rsidR="004A41F6" w:rsidRDefault="004A41F6" w:rsidP="005E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F6" w:rsidRDefault="004A41F6" w:rsidP="005E0D19">
      <w:pPr>
        <w:spacing w:after="0" w:line="240" w:lineRule="auto"/>
      </w:pPr>
      <w:r>
        <w:separator/>
      </w:r>
    </w:p>
  </w:footnote>
  <w:footnote w:type="continuationSeparator" w:id="0">
    <w:p w:rsidR="004A41F6" w:rsidRDefault="004A41F6" w:rsidP="005E0D19">
      <w:pPr>
        <w:spacing w:after="0" w:line="240" w:lineRule="auto"/>
      </w:pPr>
      <w:r>
        <w:continuationSeparator/>
      </w:r>
    </w:p>
  </w:footnote>
  <w:footnote w:id="1">
    <w:p w:rsidR="005E0D19" w:rsidRPr="005E0D19" w:rsidRDefault="005E0D19">
      <w:pPr>
        <w:pStyle w:val="Textodenotaderodap"/>
        <w:rPr>
          <w:rFonts w:ascii="Times New Roman" w:hAnsi="Times New Roman" w:cs="Times New Roman"/>
        </w:rPr>
      </w:pPr>
      <w:r w:rsidRPr="005E0D19">
        <w:rPr>
          <w:rStyle w:val="Refdenotaderodap"/>
          <w:rFonts w:ascii="Times New Roman" w:hAnsi="Times New Roman" w:cs="Times New Roman"/>
        </w:rPr>
        <w:footnoteRef/>
      </w:r>
      <w:r w:rsidRPr="005E0D19">
        <w:rPr>
          <w:rFonts w:ascii="Times New Roman" w:hAnsi="Times New Roman" w:cs="Times New Roman"/>
        </w:rPr>
        <w:t xml:space="preserve"> </w:t>
      </w:r>
      <w:r>
        <w:rPr>
          <w:rFonts w:ascii="Times New Roman" w:hAnsi="Times New Roman" w:cs="Times New Roman"/>
        </w:rPr>
        <w:t xml:space="preserve">Guilherme Augusto Batista Carvalho, autor desse artigo, é graduado em Relações Internacionais pela Pontifícia Universidade Católica de Goiás.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2C"/>
    <w:rsid w:val="000E069B"/>
    <w:rsid w:val="000F2CDB"/>
    <w:rsid w:val="0018554E"/>
    <w:rsid w:val="001D7D08"/>
    <w:rsid w:val="00224C47"/>
    <w:rsid w:val="002B4207"/>
    <w:rsid w:val="003D490F"/>
    <w:rsid w:val="00444D64"/>
    <w:rsid w:val="004A41F6"/>
    <w:rsid w:val="005051A0"/>
    <w:rsid w:val="00546B6E"/>
    <w:rsid w:val="005E0D19"/>
    <w:rsid w:val="007E5563"/>
    <w:rsid w:val="00802A17"/>
    <w:rsid w:val="00836833"/>
    <w:rsid w:val="008E5683"/>
    <w:rsid w:val="00A13750"/>
    <w:rsid w:val="00A17FF0"/>
    <w:rsid w:val="00A555D8"/>
    <w:rsid w:val="00A862D4"/>
    <w:rsid w:val="00B33F99"/>
    <w:rsid w:val="00B47B2C"/>
    <w:rsid w:val="00B534F3"/>
    <w:rsid w:val="00B63A10"/>
    <w:rsid w:val="00BD2E3C"/>
    <w:rsid w:val="00C819C6"/>
    <w:rsid w:val="00D91B38"/>
    <w:rsid w:val="00E570C5"/>
    <w:rsid w:val="00E577F4"/>
    <w:rsid w:val="00EA4537"/>
    <w:rsid w:val="00F77C67"/>
    <w:rsid w:val="00F86247"/>
    <w:rsid w:val="00F97D81"/>
    <w:rsid w:val="00FF5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47B2C"/>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5E0D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0D19"/>
    <w:rPr>
      <w:sz w:val="20"/>
      <w:szCs w:val="20"/>
    </w:rPr>
  </w:style>
  <w:style w:type="character" w:styleId="Refdenotaderodap">
    <w:name w:val="footnote reference"/>
    <w:basedOn w:val="Fontepargpadro"/>
    <w:uiPriority w:val="99"/>
    <w:semiHidden/>
    <w:unhideWhenUsed/>
    <w:rsid w:val="005E0D19"/>
    <w:rPr>
      <w:vertAlign w:val="superscript"/>
    </w:rPr>
  </w:style>
  <w:style w:type="character" w:customStyle="1" w:styleId="apple-converted-space">
    <w:name w:val="apple-converted-space"/>
    <w:basedOn w:val="Fontepargpadro"/>
    <w:rsid w:val="007E5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47B2C"/>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5E0D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0D19"/>
    <w:rPr>
      <w:sz w:val="20"/>
      <w:szCs w:val="20"/>
    </w:rPr>
  </w:style>
  <w:style w:type="character" w:styleId="Refdenotaderodap">
    <w:name w:val="footnote reference"/>
    <w:basedOn w:val="Fontepargpadro"/>
    <w:uiPriority w:val="99"/>
    <w:semiHidden/>
    <w:unhideWhenUsed/>
    <w:rsid w:val="005E0D19"/>
    <w:rPr>
      <w:vertAlign w:val="superscript"/>
    </w:rPr>
  </w:style>
  <w:style w:type="character" w:customStyle="1" w:styleId="apple-converted-space">
    <w:name w:val="apple-converted-space"/>
    <w:basedOn w:val="Fontepargpadro"/>
    <w:rsid w:val="007E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64E6-DCC5-42C5-9971-0D02A15E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5591</Words>
  <Characters>30195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Aparecido Francisco Dos Reis</cp:lastModifiedBy>
  <cp:revision>5</cp:revision>
  <dcterms:created xsi:type="dcterms:W3CDTF">2016-07-07T14:40:00Z</dcterms:created>
  <dcterms:modified xsi:type="dcterms:W3CDTF">2016-07-11T19:59:00Z</dcterms:modified>
</cp:coreProperties>
</file>