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281" w:rsidRDefault="005A7281" w:rsidP="006B36E7">
      <w:pPr>
        <w:spacing w:line="360" w:lineRule="auto"/>
        <w:contextualSpacing/>
        <w:jc w:val="center"/>
        <w:rPr>
          <w:rFonts w:ascii="Times New Roman" w:hAnsi="Times New Roman" w:cs="Times New Roman"/>
          <w:b/>
          <w:sz w:val="24"/>
          <w:szCs w:val="24"/>
        </w:rPr>
      </w:pPr>
      <w:r w:rsidRPr="00427E45">
        <w:rPr>
          <w:rFonts w:ascii="Times New Roman" w:hAnsi="Times New Roman" w:cs="Times New Roman"/>
          <w:b/>
          <w:sz w:val="24"/>
          <w:szCs w:val="24"/>
        </w:rPr>
        <w:t>Redes editoriais afro-brasileiras: linhagens e procedimentos</w:t>
      </w:r>
    </w:p>
    <w:p w:rsidR="00427E45" w:rsidRDefault="00427E45" w:rsidP="006B36E7">
      <w:pPr>
        <w:spacing w:line="360" w:lineRule="auto"/>
        <w:contextualSpacing/>
        <w:jc w:val="center"/>
        <w:rPr>
          <w:rFonts w:ascii="Times New Roman" w:hAnsi="Times New Roman" w:cs="Times New Roman"/>
          <w:b/>
          <w:sz w:val="24"/>
          <w:szCs w:val="24"/>
        </w:rPr>
      </w:pPr>
    </w:p>
    <w:p w:rsidR="00427E45" w:rsidRPr="00427E45" w:rsidRDefault="00427E45" w:rsidP="006B36E7">
      <w:pPr>
        <w:spacing w:line="360" w:lineRule="auto"/>
        <w:contextualSpacing/>
        <w:jc w:val="center"/>
        <w:rPr>
          <w:rFonts w:ascii="Times New Roman" w:hAnsi="Times New Roman" w:cs="Times New Roman"/>
          <w:b/>
          <w:sz w:val="24"/>
          <w:szCs w:val="24"/>
        </w:rPr>
      </w:pPr>
    </w:p>
    <w:p w:rsidR="0031076B" w:rsidRDefault="0031076B" w:rsidP="006B36E7">
      <w:pPr>
        <w:spacing w:line="360" w:lineRule="auto"/>
        <w:contextualSpacing/>
        <w:jc w:val="right"/>
        <w:rPr>
          <w:rFonts w:ascii="Times New Roman" w:hAnsi="Times New Roman" w:cs="Times New Roman"/>
        </w:rPr>
      </w:pPr>
      <w:r w:rsidRPr="00427E45">
        <w:rPr>
          <w:rFonts w:ascii="Times New Roman" w:hAnsi="Times New Roman" w:cs="Times New Roman"/>
        </w:rPr>
        <w:t>Ana Cláudia Muniz Soares Valério (CEFET-MG)</w:t>
      </w:r>
      <w:r w:rsidRPr="00427E45">
        <w:rPr>
          <w:rStyle w:val="Refdenotaderodap"/>
          <w:rFonts w:ascii="Times New Roman" w:hAnsi="Times New Roman" w:cs="Times New Roman"/>
        </w:rPr>
        <w:footnoteReference w:id="2"/>
      </w:r>
      <w:r w:rsidRPr="00427E45">
        <w:rPr>
          <w:rFonts w:ascii="Times New Roman" w:hAnsi="Times New Roman" w:cs="Times New Roman"/>
        </w:rPr>
        <w:t xml:space="preserve"> </w:t>
      </w:r>
    </w:p>
    <w:p w:rsidR="00FD6DD6" w:rsidRPr="00427E45" w:rsidRDefault="00FD6DD6" w:rsidP="00FD6DD6">
      <w:pPr>
        <w:spacing w:line="240" w:lineRule="auto"/>
        <w:contextualSpacing/>
        <w:jc w:val="right"/>
        <w:rPr>
          <w:rFonts w:ascii="Times New Roman" w:hAnsi="Times New Roman" w:cs="Times New Roman"/>
        </w:rPr>
      </w:pPr>
      <w:r w:rsidRPr="00427E45">
        <w:rPr>
          <w:rFonts w:ascii="Times New Roman" w:hAnsi="Times New Roman" w:cs="Times New Roman"/>
        </w:rPr>
        <w:t>Luiz Henrique Silva de Oliveira (CEFET-MG)</w:t>
      </w:r>
      <w:r w:rsidRPr="00427E45">
        <w:rPr>
          <w:rStyle w:val="Refdenotaderodap"/>
          <w:rFonts w:ascii="Times New Roman" w:hAnsi="Times New Roman" w:cs="Times New Roman"/>
        </w:rPr>
        <w:footnoteReference w:id="3"/>
      </w:r>
    </w:p>
    <w:p w:rsidR="00FD6DD6" w:rsidRPr="00427E45" w:rsidRDefault="00FD6DD6" w:rsidP="006B36E7">
      <w:pPr>
        <w:spacing w:line="360" w:lineRule="auto"/>
        <w:contextualSpacing/>
        <w:jc w:val="right"/>
        <w:rPr>
          <w:rFonts w:ascii="Times New Roman" w:hAnsi="Times New Roman" w:cs="Times New Roman"/>
        </w:rPr>
      </w:pPr>
    </w:p>
    <w:p w:rsidR="0031076B" w:rsidRDefault="0031076B" w:rsidP="00427E45">
      <w:pPr>
        <w:spacing w:line="240" w:lineRule="auto"/>
        <w:contextualSpacing/>
        <w:jc w:val="both"/>
        <w:rPr>
          <w:rFonts w:ascii="Times New Roman" w:hAnsi="Times New Roman" w:cs="Times New Roman"/>
          <w:sz w:val="24"/>
          <w:szCs w:val="24"/>
        </w:rPr>
      </w:pPr>
    </w:p>
    <w:p w:rsidR="00427E45" w:rsidRPr="00427E45" w:rsidRDefault="00427E45" w:rsidP="00427E45">
      <w:pPr>
        <w:spacing w:line="240" w:lineRule="auto"/>
        <w:contextualSpacing/>
        <w:jc w:val="both"/>
        <w:rPr>
          <w:rFonts w:ascii="Times New Roman" w:hAnsi="Times New Roman" w:cs="Times New Roman"/>
          <w:sz w:val="24"/>
          <w:szCs w:val="24"/>
        </w:rPr>
      </w:pPr>
    </w:p>
    <w:p w:rsidR="0031076B" w:rsidRPr="00427E45" w:rsidRDefault="0031076B" w:rsidP="006B36E7">
      <w:pPr>
        <w:spacing w:line="360" w:lineRule="auto"/>
        <w:contextualSpacing/>
        <w:jc w:val="both"/>
        <w:rPr>
          <w:rFonts w:ascii="Times New Roman" w:hAnsi="Times New Roman" w:cs="Times New Roman"/>
          <w:b/>
          <w:sz w:val="24"/>
          <w:szCs w:val="24"/>
        </w:rPr>
      </w:pPr>
      <w:r w:rsidRPr="00427E45">
        <w:rPr>
          <w:rFonts w:ascii="Times New Roman" w:hAnsi="Times New Roman" w:cs="Times New Roman"/>
          <w:b/>
          <w:sz w:val="24"/>
          <w:szCs w:val="24"/>
        </w:rPr>
        <w:t>Resumo:</w:t>
      </w:r>
    </w:p>
    <w:p w:rsidR="00ED2676" w:rsidRPr="00427E45" w:rsidRDefault="00ED2676"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Este trabalho resulta de uma pesquisa no âmbito da iniciação científica realizada no CEFET-MG. Com o objetivo de estudar a trajetória evolutiva do romance afro-brasileiro, é analisado o papel das redes de edição para a consolidação e permanência desta linhagem narrativa em nossa literatura.</w:t>
      </w:r>
    </w:p>
    <w:p w:rsidR="0031076B" w:rsidRDefault="0031076B"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Palavras-chave: Redes editoriais; linhagens; procedimentos.</w:t>
      </w:r>
    </w:p>
    <w:p w:rsidR="00311BAD" w:rsidRPr="00311BAD" w:rsidRDefault="00311BAD" w:rsidP="00311BAD">
      <w:pPr>
        <w:spacing w:line="360" w:lineRule="auto"/>
        <w:contextualSpacing/>
        <w:jc w:val="both"/>
        <w:rPr>
          <w:rFonts w:ascii="Times New Roman" w:hAnsi="Times New Roman" w:cs="Times New Roman"/>
          <w:sz w:val="24"/>
          <w:szCs w:val="24"/>
        </w:rPr>
      </w:pPr>
    </w:p>
    <w:p w:rsidR="00BA4FC4" w:rsidRPr="00BA4FC4" w:rsidRDefault="00BA4FC4" w:rsidP="00311BAD">
      <w:pPr>
        <w:spacing w:line="360" w:lineRule="auto"/>
        <w:contextualSpacing/>
        <w:jc w:val="both"/>
        <w:rPr>
          <w:rFonts w:ascii="Times New Roman" w:hAnsi="Times New Roman" w:cs="Times New Roman"/>
          <w:b/>
          <w:color w:val="222222"/>
          <w:sz w:val="24"/>
          <w:szCs w:val="24"/>
          <w:shd w:val="clear" w:color="auto" w:fill="FFFFFF"/>
          <w:lang w:val="en-US"/>
        </w:rPr>
      </w:pPr>
      <w:r w:rsidRPr="00BA4FC4">
        <w:rPr>
          <w:rFonts w:ascii="Times New Roman" w:hAnsi="Times New Roman" w:cs="Times New Roman"/>
          <w:b/>
          <w:color w:val="222222"/>
          <w:sz w:val="24"/>
          <w:szCs w:val="24"/>
          <w:shd w:val="clear" w:color="auto" w:fill="FFFFFF"/>
          <w:lang w:val="en-US"/>
        </w:rPr>
        <w:t>Abstract:</w:t>
      </w:r>
    </w:p>
    <w:p w:rsidR="00311BAD" w:rsidRDefault="00311BAD" w:rsidP="00311BAD">
      <w:pPr>
        <w:spacing w:line="360" w:lineRule="auto"/>
        <w:contextualSpacing/>
        <w:jc w:val="both"/>
        <w:rPr>
          <w:rStyle w:val="apple-converted-space"/>
          <w:rFonts w:ascii="Times New Roman" w:hAnsi="Times New Roman" w:cs="Times New Roman"/>
          <w:color w:val="222222"/>
          <w:sz w:val="24"/>
          <w:szCs w:val="24"/>
          <w:shd w:val="clear" w:color="auto" w:fill="FFFFFF"/>
          <w:lang w:val="en-US"/>
        </w:rPr>
      </w:pPr>
      <w:r w:rsidRPr="00311BAD">
        <w:rPr>
          <w:rFonts w:ascii="Times New Roman" w:hAnsi="Times New Roman" w:cs="Times New Roman"/>
          <w:color w:val="222222"/>
          <w:sz w:val="24"/>
          <w:szCs w:val="24"/>
          <w:shd w:val="clear" w:color="auto" w:fill="FFFFFF"/>
          <w:lang w:val="en-US"/>
        </w:rPr>
        <w:t>This paper is the</w:t>
      </w:r>
      <w:r>
        <w:rPr>
          <w:rFonts w:ascii="Times New Roman" w:hAnsi="Times New Roman" w:cs="Times New Roman"/>
          <w:color w:val="222222"/>
          <w:sz w:val="24"/>
          <w:szCs w:val="24"/>
          <w:shd w:val="clear" w:color="auto" w:fill="FFFFFF"/>
          <w:lang w:val="en-US"/>
        </w:rPr>
        <w:t xml:space="preserve"> parcial</w:t>
      </w:r>
      <w:r w:rsidRPr="00311BAD">
        <w:rPr>
          <w:rFonts w:ascii="Times New Roman" w:hAnsi="Times New Roman" w:cs="Times New Roman"/>
          <w:color w:val="222222"/>
          <w:sz w:val="24"/>
          <w:szCs w:val="24"/>
          <w:shd w:val="clear" w:color="auto" w:fill="FFFFFF"/>
          <w:lang w:val="en-US"/>
        </w:rPr>
        <w:t xml:space="preserve"> result</w:t>
      </w:r>
      <w:r>
        <w:rPr>
          <w:rFonts w:ascii="Times New Roman" w:hAnsi="Times New Roman" w:cs="Times New Roman"/>
          <w:color w:val="222222"/>
          <w:sz w:val="24"/>
          <w:szCs w:val="24"/>
          <w:shd w:val="clear" w:color="auto" w:fill="FFFFFF"/>
          <w:lang w:val="en-US"/>
        </w:rPr>
        <w:t>s</w:t>
      </w:r>
      <w:r w:rsidRPr="00311BAD">
        <w:rPr>
          <w:rFonts w:ascii="Times New Roman" w:hAnsi="Times New Roman" w:cs="Times New Roman"/>
          <w:color w:val="222222"/>
          <w:sz w:val="24"/>
          <w:szCs w:val="24"/>
          <w:shd w:val="clear" w:color="auto" w:fill="FFFFFF"/>
          <w:lang w:val="en-US"/>
        </w:rPr>
        <w:t xml:space="preserve"> of a research in the scientific initiation program of CEFET-MG. Aiming at studying the evolution trajectory of Afro-Brazilian </w:t>
      </w:r>
      <w:r>
        <w:rPr>
          <w:rFonts w:ascii="Times New Roman" w:hAnsi="Times New Roman" w:cs="Times New Roman"/>
          <w:color w:val="222222"/>
          <w:sz w:val="24"/>
          <w:szCs w:val="24"/>
          <w:shd w:val="clear" w:color="auto" w:fill="FFFFFF"/>
          <w:lang w:val="en-US"/>
        </w:rPr>
        <w:t>novel</w:t>
      </w:r>
      <w:r w:rsidRPr="00311BAD">
        <w:rPr>
          <w:rFonts w:ascii="Times New Roman" w:hAnsi="Times New Roman" w:cs="Times New Roman"/>
          <w:color w:val="222222"/>
          <w:sz w:val="24"/>
          <w:szCs w:val="24"/>
          <w:shd w:val="clear" w:color="auto" w:fill="FFFFFF"/>
          <w:lang w:val="en-US"/>
        </w:rPr>
        <w:t>, it analyzes the role of editing networks in the consolidation and permanence of this narrative lineage in our literature.</w:t>
      </w:r>
      <w:r w:rsidRPr="00311BAD">
        <w:rPr>
          <w:rStyle w:val="apple-converted-space"/>
          <w:rFonts w:ascii="Times New Roman" w:hAnsi="Times New Roman" w:cs="Times New Roman"/>
          <w:color w:val="222222"/>
          <w:sz w:val="24"/>
          <w:szCs w:val="24"/>
          <w:shd w:val="clear" w:color="auto" w:fill="FFFFFF"/>
          <w:lang w:val="en-US"/>
        </w:rPr>
        <w:t> </w:t>
      </w:r>
    </w:p>
    <w:p w:rsidR="00311BAD" w:rsidRDefault="00311BAD" w:rsidP="00311BAD">
      <w:pPr>
        <w:spacing w:line="360" w:lineRule="auto"/>
        <w:contextualSpacing/>
        <w:jc w:val="both"/>
        <w:rPr>
          <w:rStyle w:val="apple-converted-space"/>
          <w:rFonts w:ascii="Times New Roman" w:hAnsi="Times New Roman" w:cs="Times New Roman"/>
          <w:color w:val="222222"/>
          <w:sz w:val="24"/>
          <w:szCs w:val="24"/>
          <w:shd w:val="clear" w:color="auto" w:fill="FFFFFF"/>
          <w:lang w:val="en-US"/>
        </w:rPr>
      </w:pPr>
      <w:r>
        <w:rPr>
          <w:rStyle w:val="apple-converted-space"/>
          <w:rFonts w:ascii="Times New Roman" w:hAnsi="Times New Roman" w:cs="Times New Roman"/>
          <w:color w:val="222222"/>
          <w:sz w:val="24"/>
          <w:szCs w:val="24"/>
          <w:shd w:val="clear" w:color="auto" w:fill="FFFFFF"/>
          <w:lang w:val="en-US"/>
        </w:rPr>
        <w:t>Keywords:</w:t>
      </w:r>
      <w:r w:rsidR="00BA4FC4">
        <w:rPr>
          <w:rStyle w:val="apple-converted-space"/>
          <w:rFonts w:ascii="Times New Roman" w:hAnsi="Times New Roman" w:cs="Times New Roman"/>
          <w:color w:val="222222"/>
          <w:sz w:val="24"/>
          <w:szCs w:val="24"/>
          <w:shd w:val="clear" w:color="auto" w:fill="FFFFFF"/>
          <w:lang w:val="en-US"/>
        </w:rPr>
        <w:t xml:space="preserve"> </w:t>
      </w:r>
      <w:r w:rsidR="00BA4FC4" w:rsidRPr="00311BAD">
        <w:rPr>
          <w:rFonts w:ascii="Times New Roman" w:hAnsi="Times New Roman" w:cs="Times New Roman"/>
          <w:color w:val="222222"/>
          <w:sz w:val="24"/>
          <w:szCs w:val="24"/>
          <w:shd w:val="clear" w:color="auto" w:fill="FFFFFF"/>
          <w:lang w:val="en-US"/>
        </w:rPr>
        <w:t>editing networks</w:t>
      </w:r>
      <w:r w:rsidR="00BA4FC4">
        <w:rPr>
          <w:rFonts w:ascii="Times New Roman" w:hAnsi="Times New Roman" w:cs="Times New Roman"/>
          <w:color w:val="222222"/>
          <w:sz w:val="24"/>
          <w:szCs w:val="24"/>
          <w:shd w:val="clear" w:color="auto" w:fill="FFFFFF"/>
          <w:lang w:val="en-US"/>
        </w:rPr>
        <w:t xml:space="preserve">; </w:t>
      </w:r>
      <w:r w:rsidR="00BA4FC4" w:rsidRPr="00311BAD">
        <w:rPr>
          <w:rFonts w:ascii="Times New Roman" w:hAnsi="Times New Roman" w:cs="Times New Roman"/>
          <w:color w:val="222222"/>
          <w:sz w:val="24"/>
          <w:szCs w:val="24"/>
          <w:shd w:val="clear" w:color="auto" w:fill="FFFFFF"/>
          <w:lang w:val="en-US"/>
        </w:rPr>
        <w:t>lineage</w:t>
      </w:r>
      <w:r w:rsidR="00BA4FC4">
        <w:rPr>
          <w:rFonts w:ascii="Times New Roman" w:hAnsi="Times New Roman" w:cs="Times New Roman"/>
          <w:color w:val="222222"/>
          <w:sz w:val="24"/>
          <w:szCs w:val="24"/>
          <w:shd w:val="clear" w:color="auto" w:fill="FFFFFF"/>
          <w:lang w:val="en-US"/>
        </w:rPr>
        <w:t>; procedures.</w:t>
      </w:r>
    </w:p>
    <w:p w:rsidR="00311BAD" w:rsidRPr="00311BAD" w:rsidRDefault="00311BAD" w:rsidP="00311BAD">
      <w:pPr>
        <w:spacing w:line="360" w:lineRule="auto"/>
        <w:contextualSpacing/>
        <w:jc w:val="both"/>
        <w:rPr>
          <w:rFonts w:ascii="Times New Roman" w:hAnsi="Times New Roman" w:cs="Times New Roman"/>
          <w:sz w:val="24"/>
          <w:szCs w:val="24"/>
          <w:lang w:val="en-US"/>
        </w:rPr>
      </w:pPr>
    </w:p>
    <w:p w:rsidR="0031076B" w:rsidRPr="00311BAD" w:rsidRDefault="0031076B" w:rsidP="006B36E7">
      <w:pPr>
        <w:spacing w:line="360" w:lineRule="auto"/>
        <w:contextualSpacing/>
        <w:jc w:val="both"/>
        <w:rPr>
          <w:rFonts w:ascii="Times New Roman" w:hAnsi="Times New Roman" w:cs="Times New Roman"/>
          <w:sz w:val="24"/>
          <w:szCs w:val="24"/>
          <w:lang w:val="en-US"/>
        </w:rPr>
      </w:pPr>
    </w:p>
    <w:p w:rsidR="0031076B" w:rsidRDefault="0031076B" w:rsidP="006B36E7">
      <w:pPr>
        <w:spacing w:line="360" w:lineRule="auto"/>
        <w:contextualSpacing/>
        <w:jc w:val="both"/>
        <w:rPr>
          <w:rFonts w:ascii="Times New Roman" w:hAnsi="Times New Roman" w:cs="Times New Roman"/>
          <w:b/>
          <w:sz w:val="24"/>
          <w:szCs w:val="24"/>
        </w:rPr>
      </w:pPr>
      <w:r w:rsidRPr="00427E45">
        <w:rPr>
          <w:rFonts w:ascii="Times New Roman" w:hAnsi="Times New Roman" w:cs="Times New Roman"/>
          <w:b/>
          <w:sz w:val="24"/>
          <w:szCs w:val="24"/>
        </w:rPr>
        <w:t>1. Palavras iniciais</w:t>
      </w:r>
    </w:p>
    <w:p w:rsidR="00427E45" w:rsidRPr="00427E45" w:rsidRDefault="00427E45" w:rsidP="006B36E7">
      <w:pPr>
        <w:spacing w:line="360" w:lineRule="auto"/>
        <w:contextualSpacing/>
        <w:jc w:val="both"/>
        <w:rPr>
          <w:rFonts w:ascii="Times New Roman" w:hAnsi="Times New Roman" w:cs="Times New Roman"/>
          <w:b/>
          <w:sz w:val="24"/>
          <w:szCs w:val="24"/>
        </w:rPr>
      </w:pPr>
    </w:p>
    <w:p w:rsidR="004064A5" w:rsidRPr="00427E45" w:rsidRDefault="00135DB2"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Antonio Câ</w:t>
      </w:r>
      <w:r w:rsidR="004064A5" w:rsidRPr="00427E45">
        <w:rPr>
          <w:rFonts w:ascii="Times New Roman" w:hAnsi="Times New Roman" w:cs="Times New Roman"/>
          <w:sz w:val="24"/>
          <w:szCs w:val="24"/>
        </w:rPr>
        <w:t>ndido propõe o conceito de sistema literário, na formação da literatura brasileira, um estudo de investigação do processo de constituição desse s</w:t>
      </w:r>
      <w:r w:rsidRPr="00427E45">
        <w:rPr>
          <w:rFonts w:ascii="Times New Roman" w:hAnsi="Times New Roman" w:cs="Times New Roman"/>
          <w:sz w:val="24"/>
          <w:szCs w:val="24"/>
        </w:rPr>
        <w:t>istema no Brasil, sua formação</w:t>
      </w:r>
      <w:r w:rsidR="004064A5" w:rsidRPr="00427E45">
        <w:rPr>
          <w:rFonts w:ascii="Times New Roman" w:hAnsi="Times New Roman" w:cs="Times New Roman"/>
          <w:sz w:val="24"/>
          <w:szCs w:val="24"/>
        </w:rPr>
        <w:t xml:space="preserve">. Cândido procura apontar, </w:t>
      </w:r>
      <w:r w:rsidR="00871D95" w:rsidRPr="00427E45">
        <w:rPr>
          <w:rFonts w:ascii="Times New Roman" w:hAnsi="Times New Roman" w:cs="Times New Roman"/>
          <w:sz w:val="24"/>
          <w:szCs w:val="24"/>
        </w:rPr>
        <w:t xml:space="preserve">em seu </w:t>
      </w:r>
      <w:r w:rsidR="00B51226">
        <w:rPr>
          <w:rFonts w:ascii="Times New Roman" w:hAnsi="Times New Roman" w:cs="Times New Roman"/>
          <w:sz w:val="24"/>
          <w:szCs w:val="24"/>
        </w:rPr>
        <w:t xml:space="preserve">livro </w:t>
      </w:r>
      <w:r w:rsidR="00C7041E" w:rsidRPr="00B51226">
        <w:rPr>
          <w:rFonts w:ascii="Times New Roman" w:hAnsi="Times New Roman" w:cs="Times New Roman"/>
          <w:i/>
          <w:sz w:val="24"/>
          <w:szCs w:val="24"/>
        </w:rPr>
        <w:t>Formação da literatura brasileira</w:t>
      </w:r>
      <w:r w:rsidR="00871D95" w:rsidRPr="00427E45">
        <w:rPr>
          <w:rFonts w:ascii="Times New Roman" w:hAnsi="Times New Roman" w:cs="Times New Roman"/>
          <w:sz w:val="24"/>
          <w:szCs w:val="24"/>
        </w:rPr>
        <w:t xml:space="preserve">, </w:t>
      </w:r>
      <w:r w:rsidR="004064A5" w:rsidRPr="00427E45">
        <w:rPr>
          <w:rFonts w:ascii="Times New Roman" w:hAnsi="Times New Roman" w:cs="Times New Roman"/>
          <w:sz w:val="24"/>
          <w:szCs w:val="24"/>
        </w:rPr>
        <w:t xml:space="preserve">com esse conceito, o surgimento das obras não como fenômeno </w:t>
      </w:r>
      <w:r w:rsidR="004064A5" w:rsidRPr="00427E45">
        <w:rPr>
          <w:rFonts w:ascii="Times New Roman" w:hAnsi="Times New Roman" w:cs="Times New Roman"/>
          <w:sz w:val="24"/>
          <w:szCs w:val="24"/>
        </w:rPr>
        <w:lastRenderedPageBreak/>
        <w:t>pontual, expressão individual, mas como um evento de natureza sociológica, relacionado ao contexto social e/ou ideológico em que a</w:t>
      </w:r>
      <w:r w:rsidRPr="00427E45">
        <w:rPr>
          <w:rFonts w:ascii="Times New Roman" w:hAnsi="Times New Roman" w:cs="Times New Roman"/>
          <w:sz w:val="24"/>
          <w:szCs w:val="24"/>
        </w:rPr>
        <w:t>s</w:t>
      </w:r>
      <w:r w:rsidR="004064A5" w:rsidRPr="00427E45">
        <w:rPr>
          <w:rFonts w:ascii="Times New Roman" w:hAnsi="Times New Roman" w:cs="Times New Roman"/>
          <w:sz w:val="24"/>
          <w:szCs w:val="24"/>
        </w:rPr>
        <w:t xml:space="preserve"> obra</w:t>
      </w:r>
      <w:r w:rsidRPr="00427E45">
        <w:rPr>
          <w:rFonts w:ascii="Times New Roman" w:hAnsi="Times New Roman" w:cs="Times New Roman"/>
          <w:sz w:val="24"/>
          <w:szCs w:val="24"/>
        </w:rPr>
        <w:t>s</w:t>
      </w:r>
      <w:r w:rsidR="004064A5" w:rsidRPr="00427E45">
        <w:rPr>
          <w:rFonts w:ascii="Times New Roman" w:hAnsi="Times New Roman" w:cs="Times New Roman"/>
          <w:sz w:val="24"/>
          <w:szCs w:val="24"/>
        </w:rPr>
        <w:t xml:space="preserve"> fo</w:t>
      </w:r>
      <w:r w:rsidRPr="00427E45">
        <w:rPr>
          <w:rFonts w:ascii="Times New Roman" w:hAnsi="Times New Roman" w:cs="Times New Roman"/>
          <w:sz w:val="24"/>
          <w:szCs w:val="24"/>
        </w:rPr>
        <w:t>ram</w:t>
      </w:r>
      <w:r w:rsidR="004064A5" w:rsidRPr="00427E45">
        <w:rPr>
          <w:rFonts w:ascii="Times New Roman" w:hAnsi="Times New Roman" w:cs="Times New Roman"/>
          <w:sz w:val="24"/>
          <w:szCs w:val="24"/>
        </w:rPr>
        <w:t xml:space="preserve"> formada</w:t>
      </w:r>
      <w:r w:rsidRPr="00427E45">
        <w:rPr>
          <w:rFonts w:ascii="Times New Roman" w:hAnsi="Times New Roman" w:cs="Times New Roman"/>
          <w:sz w:val="24"/>
          <w:szCs w:val="24"/>
        </w:rPr>
        <w:t>s</w:t>
      </w:r>
      <w:r w:rsidR="004064A5" w:rsidRPr="00427E45">
        <w:rPr>
          <w:rFonts w:ascii="Times New Roman" w:hAnsi="Times New Roman" w:cs="Times New Roman"/>
          <w:sz w:val="24"/>
          <w:szCs w:val="24"/>
        </w:rPr>
        <w:t xml:space="preserve">. </w:t>
      </w:r>
    </w:p>
    <w:p w:rsidR="004064A5" w:rsidRPr="00427E45" w:rsidRDefault="004064A5"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Ao tratarmos de apropriações da teoria de C</w:t>
      </w:r>
      <w:r w:rsidR="00135DB2" w:rsidRPr="00427E45">
        <w:rPr>
          <w:rFonts w:ascii="Times New Roman" w:hAnsi="Times New Roman" w:cs="Times New Roman"/>
          <w:sz w:val="24"/>
          <w:szCs w:val="24"/>
        </w:rPr>
        <w:t>â</w:t>
      </w:r>
      <w:r w:rsidRPr="00427E45">
        <w:rPr>
          <w:rFonts w:ascii="Times New Roman" w:hAnsi="Times New Roman" w:cs="Times New Roman"/>
          <w:sz w:val="24"/>
          <w:szCs w:val="24"/>
        </w:rPr>
        <w:t>ndido na área de literatura, percebemos</w:t>
      </w:r>
      <w:r w:rsidR="00135DB2" w:rsidRPr="00427E45">
        <w:rPr>
          <w:rFonts w:ascii="Times New Roman" w:hAnsi="Times New Roman" w:cs="Times New Roman"/>
          <w:sz w:val="24"/>
          <w:szCs w:val="24"/>
        </w:rPr>
        <w:t>,</w:t>
      </w:r>
      <w:r w:rsidRPr="00427E45">
        <w:rPr>
          <w:rFonts w:ascii="Times New Roman" w:hAnsi="Times New Roman" w:cs="Times New Roman"/>
          <w:sz w:val="24"/>
          <w:szCs w:val="24"/>
        </w:rPr>
        <w:t xml:space="preserve"> com nossa pesquisa</w:t>
      </w:r>
      <w:r w:rsidR="00135DB2" w:rsidRPr="00427E45">
        <w:rPr>
          <w:rFonts w:ascii="Times New Roman" w:hAnsi="Times New Roman" w:cs="Times New Roman"/>
          <w:sz w:val="24"/>
          <w:szCs w:val="24"/>
        </w:rPr>
        <w:t>,</w:t>
      </w:r>
      <w:r w:rsidRPr="00427E45">
        <w:rPr>
          <w:rFonts w:ascii="Times New Roman" w:hAnsi="Times New Roman" w:cs="Times New Roman"/>
          <w:sz w:val="24"/>
          <w:szCs w:val="24"/>
        </w:rPr>
        <w:t xml:space="preserve"> um processo de inclusão do afro</w:t>
      </w:r>
      <w:r w:rsidR="00135DB2" w:rsidRPr="00427E45">
        <w:rPr>
          <w:rFonts w:ascii="Times New Roman" w:hAnsi="Times New Roman" w:cs="Times New Roman"/>
          <w:sz w:val="24"/>
          <w:szCs w:val="24"/>
        </w:rPr>
        <w:t>brasileiro</w:t>
      </w:r>
      <w:r w:rsidRPr="00427E45">
        <w:rPr>
          <w:rFonts w:ascii="Times New Roman" w:hAnsi="Times New Roman" w:cs="Times New Roman"/>
          <w:sz w:val="24"/>
          <w:szCs w:val="24"/>
        </w:rPr>
        <w:t xml:space="preserve"> como </w:t>
      </w:r>
      <w:r w:rsidR="00135DB2" w:rsidRPr="00427E45">
        <w:rPr>
          <w:rFonts w:ascii="Times New Roman" w:hAnsi="Times New Roman" w:cs="Times New Roman"/>
          <w:sz w:val="24"/>
          <w:szCs w:val="24"/>
        </w:rPr>
        <w:t>participante</w:t>
      </w:r>
      <w:r w:rsidRPr="00427E45">
        <w:rPr>
          <w:rFonts w:ascii="Times New Roman" w:hAnsi="Times New Roman" w:cs="Times New Roman"/>
          <w:sz w:val="24"/>
          <w:szCs w:val="24"/>
        </w:rPr>
        <w:t xml:space="preserve"> decisiv</w:t>
      </w:r>
      <w:r w:rsidR="00135DB2" w:rsidRPr="00427E45">
        <w:rPr>
          <w:rFonts w:ascii="Times New Roman" w:hAnsi="Times New Roman" w:cs="Times New Roman"/>
          <w:sz w:val="24"/>
          <w:szCs w:val="24"/>
        </w:rPr>
        <w:t xml:space="preserve">o na formação </w:t>
      </w:r>
      <w:r w:rsidR="00C54D20" w:rsidRPr="00427E45">
        <w:rPr>
          <w:rFonts w:ascii="Times New Roman" w:hAnsi="Times New Roman" w:cs="Times New Roman"/>
          <w:sz w:val="24"/>
          <w:szCs w:val="24"/>
        </w:rPr>
        <w:t>de nossa</w:t>
      </w:r>
      <w:r w:rsidR="00135DB2" w:rsidRPr="00427E45">
        <w:rPr>
          <w:rFonts w:ascii="Times New Roman" w:hAnsi="Times New Roman" w:cs="Times New Roman"/>
          <w:sz w:val="24"/>
          <w:szCs w:val="24"/>
        </w:rPr>
        <w:t xml:space="preserve"> literatura, a partir de vários fenômenos sociológicos, as redes editoriais.</w:t>
      </w:r>
    </w:p>
    <w:p w:rsidR="00135DB2" w:rsidRPr="00427E45" w:rsidRDefault="00135DB2"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 que</w:t>
      </w:r>
      <w:r w:rsidR="004064A5" w:rsidRPr="00427E45">
        <w:rPr>
          <w:rFonts w:ascii="Times New Roman" w:hAnsi="Times New Roman" w:cs="Times New Roman"/>
          <w:sz w:val="24"/>
          <w:szCs w:val="24"/>
        </w:rPr>
        <w:t xml:space="preserve"> parece sugerir, </w:t>
      </w:r>
      <w:r w:rsidRPr="00427E45">
        <w:rPr>
          <w:rFonts w:ascii="Times New Roman" w:hAnsi="Times New Roman" w:cs="Times New Roman"/>
          <w:sz w:val="24"/>
          <w:szCs w:val="24"/>
        </w:rPr>
        <w:t>então</w:t>
      </w:r>
      <w:r w:rsidR="004064A5" w:rsidRPr="00427E45">
        <w:rPr>
          <w:rFonts w:ascii="Times New Roman" w:hAnsi="Times New Roman" w:cs="Times New Roman"/>
          <w:sz w:val="24"/>
          <w:szCs w:val="24"/>
        </w:rPr>
        <w:t xml:space="preserve">, é que estes fenômenos </w:t>
      </w:r>
      <w:r w:rsidRPr="00427E45">
        <w:rPr>
          <w:rFonts w:ascii="Times New Roman" w:hAnsi="Times New Roman" w:cs="Times New Roman"/>
          <w:sz w:val="24"/>
          <w:szCs w:val="24"/>
        </w:rPr>
        <w:t>s</w:t>
      </w:r>
      <w:r w:rsidR="004064A5" w:rsidRPr="00427E45">
        <w:rPr>
          <w:rFonts w:ascii="Times New Roman" w:hAnsi="Times New Roman" w:cs="Times New Roman"/>
          <w:sz w:val="24"/>
          <w:szCs w:val="24"/>
        </w:rPr>
        <w:t>ão relacionados – sistema de obras em torno d</w:t>
      </w:r>
      <w:r w:rsidRPr="00427E45">
        <w:rPr>
          <w:rFonts w:ascii="Times New Roman" w:hAnsi="Times New Roman" w:cs="Times New Roman"/>
          <w:sz w:val="24"/>
          <w:szCs w:val="24"/>
        </w:rPr>
        <w:t>e uma</w:t>
      </w:r>
      <w:r w:rsidR="004064A5" w:rsidRPr="00427E45">
        <w:rPr>
          <w:rFonts w:ascii="Times New Roman" w:hAnsi="Times New Roman" w:cs="Times New Roman"/>
          <w:sz w:val="24"/>
          <w:szCs w:val="24"/>
        </w:rPr>
        <w:t xml:space="preserve"> nacionalidade e formação de grupos de produtores e recep</w:t>
      </w:r>
      <w:r w:rsidRPr="00427E45">
        <w:rPr>
          <w:rFonts w:ascii="Times New Roman" w:hAnsi="Times New Roman" w:cs="Times New Roman"/>
          <w:sz w:val="24"/>
          <w:szCs w:val="24"/>
        </w:rPr>
        <w:t>tores. C</w:t>
      </w:r>
      <w:r w:rsidR="004064A5" w:rsidRPr="00427E45">
        <w:rPr>
          <w:rFonts w:ascii="Times New Roman" w:hAnsi="Times New Roman" w:cs="Times New Roman"/>
          <w:sz w:val="24"/>
          <w:szCs w:val="24"/>
        </w:rPr>
        <w:t>o</w:t>
      </w:r>
      <w:r w:rsidRPr="00427E45">
        <w:rPr>
          <w:rFonts w:ascii="Times New Roman" w:hAnsi="Times New Roman" w:cs="Times New Roman"/>
          <w:sz w:val="24"/>
          <w:szCs w:val="24"/>
        </w:rPr>
        <w:t>m</w:t>
      </w:r>
      <w:r w:rsidR="004064A5" w:rsidRPr="00427E45">
        <w:rPr>
          <w:rFonts w:ascii="Times New Roman" w:hAnsi="Times New Roman" w:cs="Times New Roman"/>
          <w:sz w:val="24"/>
          <w:szCs w:val="24"/>
        </w:rPr>
        <w:t xml:space="preserve"> estabelecimento de formas de produção, circulação e recepção literárias </w:t>
      </w:r>
      <w:r w:rsidRPr="00427E45">
        <w:rPr>
          <w:rFonts w:ascii="Times New Roman" w:hAnsi="Times New Roman" w:cs="Times New Roman"/>
          <w:sz w:val="24"/>
          <w:szCs w:val="24"/>
        </w:rPr>
        <w:t>há</w:t>
      </w:r>
      <w:r w:rsidR="004064A5" w:rsidRPr="00427E45">
        <w:rPr>
          <w:rFonts w:ascii="Times New Roman" w:hAnsi="Times New Roman" w:cs="Times New Roman"/>
          <w:sz w:val="24"/>
          <w:szCs w:val="24"/>
        </w:rPr>
        <w:t xml:space="preserve"> um período de afirmação </w:t>
      </w:r>
      <w:r w:rsidR="004064A5" w:rsidRPr="00D0391D">
        <w:rPr>
          <w:rFonts w:ascii="Times New Roman" w:hAnsi="Times New Roman" w:cs="Times New Roman"/>
          <w:sz w:val="24"/>
          <w:szCs w:val="24"/>
        </w:rPr>
        <w:t xml:space="preserve">da </w:t>
      </w:r>
      <w:r w:rsidR="0082720A" w:rsidRPr="00D0391D">
        <w:rPr>
          <w:rFonts w:ascii="Times New Roman" w:hAnsi="Times New Roman" w:cs="Times New Roman"/>
          <w:sz w:val="24"/>
          <w:szCs w:val="24"/>
        </w:rPr>
        <w:t>identidade negra</w:t>
      </w:r>
      <w:r w:rsidR="004064A5" w:rsidRPr="00427E45">
        <w:rPr>
          <w:rFonts w:ascii="Times New Roman" w:hAnsi="Times New Roman" w:cs="Times New Roman"/>
          <w:sz w:val="24"/>
          <w:szCs w:val="24"/>
        </w:rPr>
        <w:t>, em d</w:t>
      </w:r>
      <w:r w:rsidRPr="00427E45">
        <w:rPr>
          <w:rFonts w:ascii="Times New Roman" w:hAnsi="Times New Roman" w:cs="Times New Roman"/>
          <w:sz w:val="24"/>
          <w:szCs w:val="24"/>
        </w:rPr>
        <w:t>iversos âmbitos da vida social.</w:t>
      </w:r>
    </w:p>
    <w:p w:rsidR="0082720A" w:rsidRDefault="001E304A" w:rsidP="006B36E7">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Para Antonio Câ</w:t>
      </w:r>
      <w:r w:rsidR="0082720A" w:rsidRPr="00427E45">
        <w:rPr>
          <w:rFonts w:ascii="Times New Roman" w:hAnsi="Times New Roman" w:cs="Times New Roman"/>
          <w:sz w:val="24"/>
          <w:szCs w:val="24"/>
        </w:rPr>
        <w:t xml:space="preserve">ndido, </w:t>
      </w:r>
      <w:r w:rsidR="00871D95" w:rsidRPr="00427E45">
        <w:rPr>
          <w:rFonts w:ascii="Times New Roman" w:hAnsi="Times New Roman" w:cs="Times New Roman"/>
          <w:sz w:val="24"/>
          <w:szCs w:val="24"/>
        </w:rPr>
        <w:t xml:space="preserve">além das características internas (língua, temas, imagens), </w:t>
      </w:r>
      <w:r w:rsidR="0082720A" w:rsidRPr="00427E45">
        <w:rPr>
          <w:rFonts w:ascii="Times New Roman" w:hAnsi="Times New Roman" w:cs="Times New Roman"/>
          <w:sz w:val="24"/>
          <w:szCs w:val="24"/>
        </w:rPr>
        <w:t xml:space="preserve">existem </w:t>
      </w:r>
      <w:r w:rsidR="00871D95" w:rsidRPr="00427E45">
        <w:rPr>
          <w:rFonts w:ascii="Times New Roman" w:hAnsi="Times New Roman" w:cs="Times New Roman"/>
          <w:sz w:val="24"/>
          <w:szCs w:val="24"/>
        </w:rPr>
        <w:t xml:space="preserve">elementos de natureza social e psíquica, </w:t>
      </w:r>
      <w:r w:rsidR="0082720A" w:rsidRPr="00427E45">
        <w:rPr>
          <w:rFonts w:ascii="Times New Roman" w:hAnsi="Times New Roman" w:cs="Times New Roman"/>
          <w:sz w:val="24"/>
          <w:szCs w:val="24"/>
        </w:rPr>
        <w:t>organizados do ponto de vista cultural</w:t>
      </w:r>
      <w:r w:rsidR="00871D95" w:rsidRPr="00427E45">
        <w:rPr>
          <w:rFonts w:ascii="Times New Roman" w:hAnsi="Times New Roman" w:cs="Times New Roman"/>
          <w:sz w:val="24"/>
          <w:szCs w:val="24"/>
        </w:rPr>
        <w:t xml:space="preserve">, </w:t>
      </w:r>
      <w:r w:rsidR="0082720A" w:rsidRPr="00427E45">
        <w:rPr>
          <w:rFonts w:ascii="Times New Roman" w:hAnsi="Times New Roman" w:cs="Times New Roman"/>
          <w:sz w:val="24"/>
          <w:szCs w:val="24"/>
        </w:rPr>
        <w:t>que se manifestam no tempo e no espaço</w:t>
      </w:r>
      <w:r w:rsidR="00871D95" w:rsidRPr="00427E45">
        <w:rPr>
          <w:rFonts w:ascii="Times New Roman" w:hAnsi="Times New Roman" w:cs="Times New Roman"/>
          <w:sz w:val="24"/>
          <w:szCs w:val="24"/>
        </w:rPr>
        <w:t xml:space="preserve"> e fazem da literatura aspecto orgâni</w:t>
      </w:r>
      <w:r w:rsidR="0082720A" w:rsidRPr="00427E45">
        <w:rPr>
          <w:rFonts w:ascii="Times New Roman" w:hAnsi="Times New Roman" w:cs="Times New Roman"/>
          <w:sz w:val="24"/>
          <w:szCs w:val="24"/>
        </w:rPr>
        <w:t xml:space="preserve">co da civilização. </w:t>
      </w:r>
      <w:r w:rsidR="0082720A" w:rsidRPr="00D0391D">
        <w:rPr>
          <w:rFonts w:ascii="Times New Roman" w:hAnsi="Times New Roman" w:cs="Times New Roman"/>
          <w:sz w:val="24"/>
          <w:szCs w:val="24"/>
        </w:rPr>
        <w:t>Entre estes elementos, o es</w:t>
      </w:r>
      <w:r w:rsidRPr="00D0391D">
        <w:rPr>
          <w:rFonts w:ascii="Times New Roman" w:hAnsi="Times New Roman" w:cs="Times New Roman"/>
          <w:sz w:val="24"/>
          <w:szCs w:val="24"/>
        </w:rPr>
        <w:t>t</w:t>
      </w:r>
      <w:r w:rsidR="0082720A" w:rsidRPr="00D0391D">
        <w:rPr>
          <w:rFonts w:ascii="Times New Roman" w:hAnsi="Times New Roman" w:cs="Times New Roman"/>
          <w:sz w:val="24"/>
          <w:szCs w:val="24"/>
        </w:rPr>
        <w:t>udioso defende o tripé “autor, obra, público” para a formação do sistema literário:</w:t>
      </w:r>
    </w:p>
    <w:p w:rsidR="00427E45" w:rsidRPr="00427E45" w:rsidRDefault="00427E45" w:rsidP="00427E45">
      <w:pPr>
        <w:spacing w:line="240" w:lineRule="auto"/>
        <w:ind w:firstLine="708"/>
        <w:contextualSpacing/>
        <w:jc w:val="both"/>
        <w:rPr>
          <w:rFonts w:ascii="Times New Roman" w:hAnsi="Times New Roman" w:cs="Times New Roman"/>
          <w:sz w:val="24"/>
          <w:szCs w:val="24"/>
        </w:rPr>
      </w:pPr>
    </w:p>
    <w:p w:rsidR="0082720A" w:rsidRDefault="00871D95" w:rsidP="00427E45">
      <w:pPr>
        <w:spacing w:line="240" w:lineRule="auto"/>
        <w:ind w:left="2268"/>
        <w:contextualSpacing/>
        <w:jc w:val="both"/>
        <w:rPr>
          <w:rFonts w:ascii="Times New Roman" w:hAnsi="Times New Roman" w:cs="Times New Roman"/>
          <w:sz w:val="20"/>
          <w:szCs w:val="20"/>
        </w:rPr>
      </w:pPr>
      <w:r w:rsidRPr="00427E45">
        <w:rPr>
          <w:rFonts w:ascii="Times New Roman" w:hAnsi="Times New Roman" w:cs="Times New Roman"/>
          <w:sz w:val="20"/>
          <w:szCs w:val="20"/>
        </w:rPr>
        <w:t>a existência de um conjunto de produtores literários, mais ou menos conscientes do seu papel; um conjunto de receptores, fornecendo os diferentes tipos de público, sem os quais a obra não vive; um mecanismo transmissor (de modo geral, uma linguagem, traduzida em estilos) que liga uns a outros. O conjunto dos três elementos dá lugar a um tipo de comunicação inter-humana, a literatura, que aparece, sob este ângu</w:t>
      </w:r>
      <w:r w:rsidR="0082720A" w:rsidRPr="00427E45">
        <w:rPr>
          <w:rFonts w:ascii="Times New Roman" w:hAnsi="Times New Roman" w:cs="Times New Roman"/>
          <w:sz w:val="20"/>
          <w:szCs w:val="20"/>
        </w:rPr>
        <w:t xml:space="preserve">lo como sistema simbólico </w:t>
      </w:r>
      <w:r w:rsidRPr="00427E45">
        <w:rPr>
          <w:rFonts w:ascii="Times New Roman" w:hAnsi="Times New Roman" w:cs="Times New Roman"/>
          <w:sz w:val="20"/>
          <w:szCs w:val="20"/>
        </w:rPr>
        <w:t>(CANDIDO, 1971, v. 1, p. 23).</w:t>
      </w:r>
      <w:r w:rsidR="00D466BD" w:rsidRPr="00427E45">
        <w:rPr>
          <w:rFonts w:ascii="Times New Roman" w:hAnsi="Times New Roman" w:cs="Times New Roman"/>
          <w:sz w:val="20"/>
          <w:szCs w:val="20"/>
        </w:rPr>
        <w:t xml:space="preserve"> </w:t>
      </w:r>
    </w:p>
    <w:p w:rsidR="00D0391D" w:rsidRPr="00427E45" w:rsidRDefault="00D0391D" w:rsidP="00427E45">
      <w:pPr>
        <w:spacing w:line="240" w:lineRule="auto"/>
        <w:ind w:left="2268"/>
        <w:contextualSpacing/>
        <w:jc w:val="both"/>
        <w:rPr>
          <w:rFonts w:ascii="Times New Roman" w:hAnsi="Times New Roman" w:cs="Times New Roman"/>
          <w:sz w:val="20"/>
          <w:szCs w:val="20"/>
        </w:rPr>
      </w:pPr>
    </w:p>
    <w:p w:rsidR="00C14FC1" w:rsidRPr="00D0391D" w:rsidRDefault="0082720A"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Contudo, a considerarmos o tripé proposto por C</w:t>
      </w:r>
      <w:r w:rsidR="001E304A" w:rsidRPr="00D0391D">
        <w:rPr>
          <w:rFonts w:ascii="Times New Roman" w:hAnsi="Times New Roman" w:cs="Times New Roman"/>
          <w:sz w:val="24"/>
          <w:szCs w:val="24"/>
        </w:rPr>
        <w:t>â</w:t>
      </w:r>
      <w:r w:rsidRPr="00D0391D">
        <w:rPr>
          <w:rFonts w:ascii="Times New Roman" w:hAnsi="Times New Roman" w:cs="Times New Roman"/>
          <w:sz w:val="24"/>
          <w:szCs w:val="24"/>
        </w:rPr>
        <w:t>ndido, notamos que falta ainda destacar mais um elemento, talvez o elemento de ativação desta tríade. Em noss</w:t>
      </w:r>
      <w:r w:rsidR="001E304A" w:rsidRPr="00D0391D">
        <w:rPr>
          <w:rFonts w:ascii="Times New Roman" w:hAnsi="Times New Roman" w:cs="Times New Roman"/>
          <w:sz w:val="24"/>
          <w:szCs w:val="24"/>
        </w:rPr>
        <w:t>a</w:t>
      </w:r>
      <w:r w:rsidRPr="00427E45">
        <w:rPr>
          <w:rFonts w:ascii="Times New Roman" w:hAnsi="Times New Roman" w:cs="Times New Roman"/>
          <w:color w:val="0070C0"/>
          <w:sz w:val="24"/>
          <w:szCs w:val="24"/>
        </w:rPr>
        <w:t xml:space="preserve"> </w:t>
      </w:r>
      <w:r w:rsidRPr="00D0391D">
        <w:rPr>
          <w:rFonts w:ascii="Times New Roman" w:hAnsi="Times New Roman" w:cs="Times New Roman"/>
          <w:sz w:val="24"/>
          <w:szCs w:val="24"/>
        </w:rPr>
        <w:t xml:space="preserve">pesquisa, percebemos que, do ponto de vista da conformação da literatura afro-brasileira, </w:t>
      </w:r>
      <w:r w:rsidR="00D466BD" w:rsidRPr="00D0391D">
        <w:rPr>
          <w:rFonts w:ascii="Times New Roman" w:hAnsi="Times New Roman" w:cs="Times New Roman"/>
          <w:sz w:val="24"/>
          <w:szCs w:val="24"/>
        </w:rPr>
        <w:t>as redes editorias</w:t>
      </w:r>
      <w:r w:rsidRPr="00D0391D">
        <w:rPr>
          <w:rFonts w:ascii="Times New Roman" w:hAnsi="Times New Roman" w:cs="Times New Roman"/>
          <w:sz w:val="24"/>
          <w:szCs w:val="24"/>
        </w:rPr>
        <w:t xml:space="preserve"> negras cumpriram decisivo</w:t>
      </w:r>
      <w:r w:rsidR="00B438D7" w:rsidRPr="00D0391D">
        <w:rPr>
          <w:rFonts w:ascii="Times New Roman" w:hAnsi="Times New Roman" w:cs="Times New Roman"/>
          <w:sz w:val="24"/>
          <w:szCs w:val="24"/>
        </w:rPr>
        <w:t>s papéis, com destaque para: a</w:t>
      </w:r>
      <w:r w:rsidRPr="00D0391D">
        <w:rPr>
          <w:rFonts w:ascii="Times New Roman" w:hAnsi="Times New Roman" w:cs="Times New Roman"/>
          <w:sz w:val="24"/>
          <w:szCs w:val="24"/>
        </w:rPr>
        <w:t xml:space="preserve"> </w:t>
      </w:r>
      <w:r w:rsidR="00B438D7" w:rsidRPr="00D0391D">
        <w:rPr>
          <w:rFonts w:ascii="Times New Roman" w:hAnsi="Times New Roman" w:cs="Times New Roman"/>
          <w:sz w:val="24"/>
          <w:szCs w:val="24"/>
        </w:rPr>
        <w:t xml:space="preserve">integração entre produtores e leitores; a criação de meios para a descoberta de autores; a viabilização </w:t>
      </w:r>
      <w:r w:rsidR="00B51226" w:rsidRPr="00D0391D">
        <w:rPr>
          <w:rFonts w:ascii="Times New Roman" w:hAnsi="Times New Roman" w:cs="Times New Roman"/>
          <w:sz w:val="24"/>
          <w:szCs w:val="24"/>
        </w:rPr>
        <w:t xml:space="preserve">de </w:t>
      </w:r>
      <w:r w:rsidR="00B438D7" w:rsidRPr="00D0391D">
        <w:rPr>
          <w:rFonts w:ascii="Times New Roman" w:hAnsi="Times New Roman" w:cs="Times New Roman"/>
          <w:sz w:val="24"/>
          <w:szCs w:val="24"/>
        </w:rPr>
        <w:t>publicações de várias ordens; a criação de espaços de fala e reivindicação na cena</w:t>
      </w:r>
      <w:r w:rsidR="001E304A" w:rsidRPr="00D0391D">
        <w:rPr>
          <w:rFonts w:ascii="Times New Roman" w:hAnsi="Times New Roman" w:cs="Times New Roman"/>
          <w:sz w:val="24"/>
          <w:szCs w:val="24"/>
        </w:rPr>
        <w:t xml:space="preserve"> pública; a formação do público</w:t>
      </w:r>
      <w:r w:rsidR="00B438D7" w:rsidRPr="00D0391D">
        <w:rPr>
          <w:rFonts w:ascii="Times New Roman" w:hAnsi="Times New Roman" w:cs="Times New Roman"/>
          <w:sz w:val="24"/>
          <w:szCs w:val="24"/>
        </w:rPr>
        <w:t xml:space="preserve"> leitor negro; e a</w:t>
      </w:r>
      <w:r w:rsidR="00D466BD" w:rsidRPr="00D0391D">
        <w:rPr>
          <w:rFonts w:ascii="Times New Roman" w:hAnsi="Times New Roman" w:cs="Times New Roman"/>
          <w:sz w:val="24"/>
          <w:szCs w:val="24"/>
        </w:rPr>
        <w:t xml:space="preserve"> </w:t>
      </w:r>
      <w:r w:rsidR="00B438D7" w:rsidRPr="00D0391D">
        <w:rPr>
          <w:rFonts w:ascii="Times New Roman" w:hAnsi="Times New Roman" w:cs="Times New Roman"/>
          <w:sz w:val="24"/>
          <w:szCs w:val="24"/>
        </w:rPr>
        <w:t>garantia de existência de grupos menores, determinadas</w:t>
      </w:r>
      <w:r w:rsidR="00D466BD" w:rsidRPr="00D0391D">
        <w:rPr>
          <w:rFonts w:ascii="Times New Roman" w:hAnsi="Times New Roman" w:cs="Times New Roman"/>
          <w:sz w:val="24"/>
          <w:szCs w:val="24"/>
        </w:rPr>
        <w:t xml:space="preserve"> linhas temáticas</w:t>
      </w:r>
      <w:r w:rsidR="00B438D7" w:rsidRPr="00D0391D">
        <w:rPr>
          <w:rFonts w:ascii="Times New Roman" w:hAnsi="Times New Roman" w:cs="Times New Roman"/>
          <w:sz w:val="24"/>
          <w:szCs w:val="24"/>
        </w:rPr>
        <w:t xml:space="preserve"> e procedimentos literários</w:t>
      </w:r>
      <w:r w:rsidR="00D466BD" w:rsidRPr="00D0391D">
        <w:rPr>
          <w:rFonts w:ascii="Times New Roman" w:hAnsi="Times New Roman" w:cs="Times New Roman"/>
          <w:sz w:val="24"/>
          <w:szCs w:val="24"/>
        </w:rPr>
        <w:t xml:space="preserve">. </w:t>
      </w:r>
    </w:p>
    <w:p w:rsidR="001D5FEB" w:rsidRPr="00D0391D" w:rsidRDefault="008B36A9"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A visão de Cândido ad</w:t>
      </w:r>
      <w:r w:rsidR="001D5FEB" w:rsidRPr="00D0391D">
        <w:rPr>
          <w:rFonts w:ascii="Times New Roman" w:hAnsi="Times New Roman" w:cs="Times New Roman"/>
          <w:sz w:val="24"/>
          <w:szCs w:val="24"/>
        </w:rPr>
        <w:t>ota um critério classificatório, qual seja a</w:t>
      </w:r>
      <w:r w:rsidRPr="00D0391D">
        <w:rPr>
          <w:rFonts w:ascii="Times New Roman" w:hAnsi="Times New Roman" w:cs="Times New Roman"/>
          <w:sz w:val="24"/>
          <w:szCs w:val="24"/>
        </w:rPr>
        <w:t xml:space="preserve"> constituição da literatura como atividade regular na sociedade, mas o que vemos no âmbito da produção lit</w:t>
      </w:r>
      <w:r w:rsidR="00D56B9F" w:rsidRPr="00D0391D">
        <w:rPr>
          <w:rFonts w:ascii="Times New Roman" w:hAnsi="Times New Roman" w:cs="Times New Roman"/>
          <w:sz w:val="24"/>
          <w:szCs w:val="24"/>
        </w:rPr>
        <w:t>erária dos afrodescendentes</w:t>
      </w:r>
      <w:r w:rsidR="001D5FEB" w:rsidRPr="00D0391D">
        <w:rPr>
          <w:rFonts w:ascii="Times New Roman" w:hAnsi="Times New Roman" w:cs="Times New Roman"/>
          <w:sz w:val="24"/>
          <w:szCs w:val="24"/>
        </w:rPr>
        <w:t xml:space="preserve"> (materializada em livros ou não)</w:t>
      </w:r>
      <w:r w:rsidR="00D56B9F" w:rsidRPr="00D0391D">
        <w:rPr>
          <w:rFonts w:ascii="Times New Roman" w:hAnsi="Times New Roman" w:cs="Times New Roman"/>
          <w:sz w:val="24"/>
          <w:szCs w:val="24"/>
        </w:rPr>
        <w:t xml:space="preserve"> é </w:t>
      </w:r>
      <w:r w:rsidRPr="00D0391D">
        <w:rPr>
          <w:rFonts w:ascii="Times New Roman" w:hAnsi="Times New Roman" w:cs="Times New Roman"/>
          <w:sz w:val="24"/>
          <w:szCs w:val="24"/>
        </w:rPr>
        <w:t>a dificuldade</w:t>
      </w:r>
      <w:r w:rsidR="001D5FEB" w:rsidRPr="00D0391D">
        <w:rPr>
          <w:rFonts w:ascii="Times New Roman" w:hAnsi="Times New Roman" w:cs="Times New Roman"/>
          <w:sz w:val="24"/>
          <w:szCs w:val="24"/>
        </w:rPr>
        <w:t xml:space="preserve"> de</w:t>
      </w:r>
      <w:r w:rsidR="00D56B9F" w:rsidRPr="00D0391D">
        <w:rPr>
          <w:rFonts w:ascii="Times New Roman" w:hAnsi="Times New Roman" w:cs="Times New Roman"/>
          <w:sz w:val="24"/>
          <w:szCs w:val="24"/>
        </w:rPr>
        <w:t xml:space="preserve"> uma </w:t>
      </w:r>
      <w:r w:rsidR="00D56B9F" w:rsidRPr="00D0391D">
        <w:rPr>
          <w:rFonts w:ascii="Times New Roman" w:hAnsi="Times New Roman" w:cs="Times New Roman"/>
          <w:sz w:val="24"/>
          <w:szCs w:val="24"/>
        </w:rPr>
        <w:lastRenderedPageBreak/>
        <w:t>continuidade</w:t>
      </w:r>
      <w:r w:rsidRPr="00D0391D">
        <w:rPr>
          <w:rFonts w:ascii="Times New Roman" w:hAnsi="Times New Roman" w:cs="Times New Roman"/>
          <w:sz w:val="24"/>
          <w:szCs w:val="24"/>
        </w:rPr>
        <w:t xml:space="preserve"> imposta pelo preconceito, pela pobreza, pelos dilemas sociais e </w:t>
      </w:r>
      <w:r w:rsidR="001D5FEB" w:rsidRPr="00D0391D">
        <w:rPr>
          <w:rFonts w:ascii="Times New Roman" w:hAnsi="Times New Roman" w:cs="Times New Roman"/>
          <w:sz w:val="24"/>
          <w:szCs w:val="24"/>
        </w:rPr>
        <w:t xml:space="preserve">pela </w:t>
      </w:r>
      <w:r w:rsidRPr="00D0391D">
        <w:rPr>
          <w:rFonts w:ascii="Times New Roman" w:hAnsi="Times New Roman" w:cs="Times New Roman"/>
          <w:sz w:val="24"/>
          <w:szCs w:val="24"/>
        </w:rPr>
        <w:t xml:space="preserve">resistência </w:t>
      </w:r>
      <w:r w:rsidR="001D5FEB" w:rsidRPr="00D0391D">
        <w:rPr>
          <w:rFonts w:ascii="Times New Roman" w:hAnsi="Times New Roman" w:cs="Times New Roman"/>
          <w:sz w:val="24"/>
          <w:szCs w:val="24"/>
        </w:rPr>
        <w:t xml:space="preserve">do mercado editorial </w:t>
      </w:r>
      <w:r w:rsidR="00B51226" w:rsidRPr="00D0391D">
        <w:rPr>
          <w:rFonts w:ascii="Times New Roman" w:hAnsi="Times New Roman" w:cs="Times New Roman"/>
          <w:sz w:val="24"/>
          <w:szCs w:val="24"/>
        </w:rPr>
        <w:t>em</w:t>
      </w:r>
      <w:r w:rsidR="001D5FEB" w:rsidRPr="00D0391D">
        <w:rPr>
          <w:rFonts w:ascii="Times New Roman" w:hAnsi="Times New Roman" w:cs="Times New Roman"/>
          <w:sz w:val="24"/>
          <w:szCs w:val="24"/>
        </w:rPr>
        <w:t xml:space="preserve"> absorver uma produção literária outra e capaz de questionar os pilares da nação</w:t>
      </w:r>
      <w:r w:rsidRPr="00D0391D">
        <w:rPr>
          <w:rFonts w:ascii="Times New Roman" w:hAnsi="Times New Roman" w:cs="Times New Roman"/>
          <w:sz w:val="24"/>
          <w:szCs w:val="24"/>
        </w:rPr>
        <w:t xml:space="preserve">. </w:t>
      </w:r>
      <w:r w:rsidR="001D5FEB" w:rsidRPr="00D0391D">
        <w:rPr>
          <w:rFonts w:ascii="Times New Roman" w:hAnsi="Times New Roman" w:cs="Times New Roman"/>
          <w:sz w:val="24"/>
          <w:szCs w:val="24"/>
        </w:rPr>
        <w:t>Considerando o sistema literário de C</w:t>
      </w:r>
      <w:r w:rsidR="001E304A" w:rsidRPr="00D0391D">
        <w:rPr>
          <w:rFonts w:ascii="Times New Roman" w:hAnsi="Times New Roman" w:cs="Times New Roman"/>
          <w:sz w:val="24"/>
          <w:szCs w:val="24"/>
        </w:rPr>
        <w:t>â</w:t>
      </w:r>
      <w:r w:rsidR="001D5FEB" w:rsidRPr="00D0391D">
        <w:rPr>
          <w:rFonts w:ascii="Times New Roman" w:hAnsi="Times New Roman" w:cs="Times New Roman"/>
          <w:sz w:val="24"/>
          <w:szCs w:val="24"/>
        </w:rPr>
        <w:t>ndido,</w:t>
      </w:r>
      <w:r w:rsidR="00D56B9F" w:rsidRPr="00D0391D">
        <w:rPr>
          <w:rFonts w:ascii="Times New Roman" w:hAnsi="Times New Roman" w:cs="Times New Roman"/>
          <w:sz w:val="24"/>
          <w:szCs w:val="24"/>
        </w:rPr>
        <w:t xml:space="preserve"> só </w:t>
      </w:r>
      <w:r w:rsidR="001D5FEB" w:rsidRPr="00D0391D">
        <w:rPr>
          <w:rFonts w:ascii="Times New Roman" w:hAnsi="Times New Roman" w:cs="Times New Roman"/>
          <w:sz w:val="24"/>
          <w:szCs w:val="24"/>
        </w:rPr>
        <w:t>se permite afirmar a existência de uma</w:t>
      </w:r>
      <w:r w:rsidR="00D56B9F" w:rsidRPr="00D0391D">
        <w:rPr>
          <w:rFonts w:ascii="Times New Roman" w:hAnsi="Times New Roman" w:cs="Times New Roman"/>
          <w:sz w:val="24"/>
          <w:szCs w:val="24"/>
        </w:rPr>
        <w:t xml:space="preserve"> literatura afrobrasileira a partir de </w:t>
      </w:r>
      <w:r w:rsidR="00D56B9F" w:rsidRPr="00D0391D">
        <w:rPr>
          <w:rFonts w:ascii="Times New Roman" w:hAnsi="Times New Roman" w:cs="Times New Roman"/>
          <w:i/>
          <w:sz w:val="24"/>
          <w:szCs w:val="24"/>
        </w:rPr>
        <w:t>Cadernos Negros</w:t>
      </w:r>
      <w:r w:rsidR="00D56B9F" w:rsidRPr="00D0391D">
        <w:rPr>
          <w:rFonts w:ascii="Times New Roman" w:hAnsi="Times New Roman" w:cs="Times New Roman"/>
          <w:sz w:val="24"/>
          <w:szCs w:val="24"/>
        </w:rPr>
        <w:t xml:space="preserve">, </w:t>
      </w:r>
      <w:r w:rsidR="001D5FEB" w:rsidRPr="00D0391D">
        <w:rPr>
          <w:rFonts w:ascii="Times New Roman" w:hAnsi="Times New Roman" w:cs="Times New Roman"/>
          <w:sz w:val="24"/>
          <w:szCs w:val="24"/>
        </w:rPr>
        <w:t>justamente porque o sistema se estabelece como atividade regular. E como um coletivo oprimido</w:t>
      </w:r>
      <w:r w:rsidR="0052523E" w:rsidRPr="00D0391D">
        <w:rPr>
          <w:rFonts w:ascii="Times New Roman" w:hAnsi="Times New Roman" w:cs="Times New Roman"/>
          <w:sz w:val="24"/>
          <w:szCs w:val="24"/>
        </w:rPr>
        <w:t xml:space="preserve"> </w:t>
      </w:r>
      <w:r w:rsidR="001D5FEB" w:rsidRPr="00D0391D">
        <w:rPr>
          <w:rFonts w:ascii="Times New Roman" w:hAnsi="Times New Roman" w:cs="Times New Roman"/>
          <w:sz w:val="24"/>
          <w:szCs w:val="24"/>
        </w:rPr>
        <w:t>ao longo da história consegue se articular perenemente? Como passar por cima de Estado Novo, ditadura militar e outros momentos autoritários?</w:t>
      </w:r>
    </w:p>
    <w:p w:rsidR="008B36A9" w:rsidRPr="00427E45" w:rsidRDefault="00B51226" w:rsidP="006B36E7">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w:t>
      </w:r>
      <w:r w:rsidR="00D56B9F" w:rsidRPr="00427E45">
        <w:rPr>
          <w:rFonts w:ascii="Times New Roman" w:hAnsi="Times New Roman" w:cs="Times New Roman"/>
          <w:sz w:val="24"/>
          <w:szCs w:val="24"/>
        </w:rPr>
        <w:t>erá, justamente, o surgimento dessas</w:t>
      </w:r>
      <w:r w:rsidR="008B36A9" w:rsidRPr="00427E45">
        <w:rPr>
          <w:rFonts w:ascii="Times New Roman" w:hAnsi="Times New Roman" w:cs="Times New Roman"/>
          <w:sz w:val="24"/>
          <w:szCs w:val="24"/>
        </w:rPr>
        <w:t xml:space="preserve"> </w:t>
      </w:r>
      <w:r w:rsidR="00D56B9F" w:rsidRPr="00427E45">
        <w:rPr>
          <w:rFonts w:ascii="Times New Roman" w:hAnsi="Times New Roman" w:cs="Times New Roman"/>
          <w:sz w:val="24"/>
          <w:szCs w:val="24"/>
        </w:rPr>
        <w:t>redes editoriais específicas que romperá a dificuldade de se ter uma produção regular</w:t>
      </w:r>
      <w:r w:rsidR="008B36A9" w:rsidRPr="00427E45">
        <w:rPr>
          <w:rFonts w:ascii="Times New Roman" w:hAnsi="Times New Roman" w:cs="Times New Roman"/>
          <w:sz w:val="24"/>
          <w:szCs w:val="24"/>
        </w:rPr>
        <w:t>, por desejo de resgatar a história do povo negro, passando pel</w:t>
      </w:r>
      <w:r w:rsidR="00D56B9F" w:rsidRPr="00427E45">
        <w:rPr>
          <w:rFonts w:ascii="Times New Roman" w:hAnsi="Times New Roman" w:cs="Times New Roman"/>
          <w:sz w:val="24"/>
          <w:szCs w:val="24"/>
        </w:rPr>
        <w:t>a memória de luta contra a escr</w:t>
      </w:r>
      <w:r w:rsidR="008B36A9" w:rsidRPr="00427E45">
        <w:rPr>
          <w:rFonts w:ascii="Times New Roman" w:hAnsi="Times New Roman" w:cs="Times New Roman"/>
          <w:sz w:val="24"/>
          <w:szCs w:val="24"/>
        </w:rPr>
        <w:t>a</w:t>
      </w:r>
      <w:r w:rsidR="00D56B9F" w:rsidRPr="00427E45">
        <w:rPr>
          <w:rFonts w:ascii="Times New Roman" w:hAnsi="Times New Roman" w:cs="Times New Roman"/>
          <w:sz w:val="24"/>
          <w:szCs w:val="24"/>
        </w:rPr>
        <w:t>v</w:t>
      </w:r>
      <w:r w:rsidR="008B36A9" w:rsidRPr="00427E45">
        <w:rPr>
          <w:rFonts w:ascii="Times New Roman" w:hAnsi="Times New Roman" w:cs="Times New Roman"/>
          <w:sz w:val="24"/>
          <w:szCs w:val="24"/>
        </w:rPr>
        <w:t>idão,</w:t>
      </w:r>
      <w:r w:rsidR="00D56B9F" w:rsidRPr="00427E45">
        <w:rPr>
          <w:rFonts w:ascii="Times New Roman" w:hAnsi="Times New Roman" w:cs="Times New Roman"/>
          <w:sz w:val="24"/>
          <w:szCs w:val="24"/>
        </w:rPr>
        <w:t xml:space="preserve"> com a</w:t>
      </w:r>
      <w:r w:rsidR="008B36A9" w:rsidRPr="00427E45">
        <w:rPr>
          <w:rFonts w:ascii="Times New Roman" w:hAnsi="Times New Roman" w:cs="Times New Roman"/>
          <w:sz w:val="24"/>
          <w:szCs w:val="24"/>
        </w:rPr>
        <w:t xml:space="preserve"> denúnc</w:t>
      </w:r>
      <w:r w:rsidR="00E90906" w:rsidRPr="00427E45">
        <w:rPr>
          <w:rFonts w:ascii="Times New Roman" w:hAnsi="Times New Roman" w:cs="Times New Roman"/>
          <w:sz w:val="24"/>
          <w:szCs w:val="24"/>
        </w:rPr>
        <w:t>ia do preconceito e suas consequ</w:t>
      </w:r>
      <w:r w:rsidR="008B36A9" w:rsidRPr="00427E45">
        <w:rPr>
          <w:rFonts w:ascii="Times New Roman" w:hAnsi="Times New Roman" w:cs="Times New Roman"/>
          <w:sz w:val="24"/>
          <w:szCs w:val="24"/>
        </w:rPr>
        <w:t xml:space="preserve">ências, até chegar </w:t>
      </w:r>
      <w:r w:rsidR="00D56B9F" w:rsidRPr="00427E45">
        <w:rPr>
          <w:rFonts w:ascii="Times New Roman" w:hAnsi="Times New Roman" w:cs="Times New Roman"/>
          <w:sz w:val="24"/>
          <w:szCs w:val="24"/>
        </w:rPr>
        <w:t>à</w:t>
      </w:r>
      <w:r w:rsidR="008B36A9" w:rsidRPr="00427E45">
        <w:rPr>
          <w:rFonts w:ascii="Times New Roman" w:hAnsi="Times New Roman" w:cs="Times New Roman"/>
          <w:sz w:val="24"/>
          <w:szCs w:val="24"/>
        </w:rPr>
        <w:t xml:space="preserve"> discussão do lugar do negro </w:t>
      </w:r>
      <w:r w:rsidR="00D56B9F" w:rsidRPr="00427E45">
        <w:rPr>
          <w:rFonts w:ascii="Times New Roman" w:hAnsi="Times New Roman" w:cs="Times New Roman"/>
          <w:sz w:val="24"/>
          <w:szCs w:val="24"/>
        </w:rPr>
        <w:t>na sociedade de classes, focando em seu valor, sua ancestralidade e com o objetivo fundamental de</w:t>
      </w:r>
      <w:r w:rsidR="001E304A">
        <w:rPr>
          <w:rFonts w:ascii="Times New Roman" w:hAnsi="Times New Roman" w:cs="Times New Roman"/>
          <w:sz w:val="24"/>
          <w:szCs w:val="24"/>
        </w:rPr>
        <w:t xml:space="preserve"> </w:t>
      </w:r>
      <w:r w:rsidR="001E304A" w:rsidRPr="00D0391D">
        <w:rPr>
          <w:rFonts w:ascii="Times New Roman" w:hAnsi="Times New Roman" w:cs="Times New Roman"/>
          <w:sz w:val="24"/>
          <w:szCs w:val="24"/>
        </w:rPr>
        <w:t>fornecer</w:t>
      </w:r>
      <w:r w:rsidR="00D56B9F" w:rsidRPr="00427E45">
        <w:rPr>
          <w:rFonts w:ascii="Times New Roman" w:hAnsi="Times New Roman" w:cs="Times New Roman"/>
          <w:sz w:val="24"/>
          <w:szCs w:val="24"/>
        </w:rPr>
        <w:t xml:space="preserve"> educação para essa parcela da sociedade tão prejudicada. </w:t>
      </w:r>
      <w:r w:rsidR="008B36A9" w:rsidRPr="00427E45">
        <w:rPr>
          <w:rFonts w:ascii="Times New Roman" w:hAnsi="Times New Roman" w:cs="Times New Roman"/>
          <w:sz w:val="24"/>
          <w:szCs w:val="24"/>
        </w:rPr>
        <w:t xml:space="preserve"> </w:t>
      </w:r>
    </w:p>
    <w:p w:rsidR="00135DB2" w:rsidRPr="00D0391D" w:rsidRDefault="00D466BD"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Então, autor, obra e </w:t>
      </w:r>
      <w:r w:rsidRPr="00D0391D">
        <w:rPr>
          <w:rFonts w:ascii="Times New Roman" w:hAnsi="Times New Roman" w:cs="Times New Roman"/>
          <w:sz w:val="24"/>
          <w:szCs w:val="24"/>
        </w:rPr>
        <w:t>púbico se unem às redes editorias,</w:t>
      </w:r>
      <w:r w:rsidR="00E90906" w:rsidRPr="00D0391D">
        <w:rPr>
          <w:rFonts w:ascii="Times New Roman" w:hAnsi="Times New Roman" w:cs="Times New Roman"/>
          <w:sz w:val="24"/>
          <w:szCs w:val="24"/>
        </w:rPr>
        <w:t xml:space="preserve"> sejam elas perenes ou não, mas, em conjunto, sempre presente na história brasileira,</w:t>
      </w:r>
      <w:r w:rsidRPr="00D0391D">
        <w:rPr>
          <w:rFonts w:ascii="Times New Roman" w:hAnsi="Times New Roman" w:cs="Times New Roman"/>
          <w:sz w:val="24"/>
          <w:szCs w:val="24"/>
        </w:rPr>
        <w:t xml:space="preserve"> para que se forme o sistema literário</w:t>
      </w:r>
      <w:r w:rsidR="00E90906" w:rsidRPr="00D0391D">
        <w:rPr>
          <w:rFonts w:ascii="Times New Roman" w:hAnsi="Times New Roman" w:cs="Times New Roman"/>
          <w:sz w:val="24"/>
          <w:szCs w:val="24"/>
        </w:rPr>
        <w:t xml:space="preserve"> afro-brasileiro</w:t>
      </w:r>
      <w:r w:rsidRPr="00D0391D">
        <w:rPr>
          <w:rFonts w:ascii="Times New Roman" w:hAnsi="Times New Roman" w:cs="Times New Roman"/>
          <w:sz w:val="24"/>
          <w:szCs w:val="24"/>
        </w:rPr>
        <w:t xml:space="preserve">, uma organização que não impede o surgimento de obras </w:t>
      </w:r>
      <w:r w:rsidR="00E90906" w:rsidRPr="00D0391D">
        <w:rPr>
          <w:rFonts w:ascii="Times New Roman" w:hAnsi="Times New Roman" w:cs="Times New Roman"/>
          <w:sz w:val="24"/>
          <w:szCs w:val="24"/>
        </w:rPr>
        <w:t xml:space="preserve">diversas </w:t>
      </w:r>
      <w:r w:rsidRPr="00D0391D">
        <w:rPr>
          <w:rFonts w:ascii="Times New Roman" w:hAnsi="Times New Roman" w:cs="Times New Roman"/>
          <w:sz w:val="24"/>
          <w:szCs w:val="24"/>
        </w:rPr>
        <w:t xml:space="preserve">em toda sociedade. </w:t>
      </w:r>
    </w:p>
    <w:p w:rsidR="00135DB2" w:rsidRPr="00D0391D" w:rsidRDefault="00135DB2"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Por redes</w:t>
      </w:r>
      <w:r w:rsidR="0092571F" w:rsidRPr="00D0391D">
        <w:rPr>
          <w:rFonts w:ascii="Times New Roman" w:hAnsi="Times New Roman" w:cs="Times New Roman"/>
          <w:sz w:val="24"/>
          <w:szCs w:val="24"/>
        </w:rPr>
        <w:t xml:space="preserve"> de edição, entendemos aqui</w:t>
      </w:r>
      <w:r w:rsidRPr="00D0391D">
        <w:rPr>
          <w:rFonts w:ascii="Times New Roman" w:hAnsi="Times New Roman" w:cs="Times New Roman"/>
          <w:sz w:val="24"/>
          <w:szCs w:val="24"/>
        </w:rPr>
        <w:t xml:space="preserve"> um conjunto de esforços</w:t>
      </w:r>
      <w:r w:rsidR="0092571F" w:rsidRPr="00D0391D">
        <w:rPr>
          <w:rFonts w:ascii="Times New Roman" w:hAnsi="Times New Roman" w:cs="Times New Roman"/>
          <w:sz w:val="24"/>
          <w:szCs w:val="24"/>
        </w:rPr>
        <w:t xml:space="preserve"> múltiplos no campo da escrita, os quais viabiliz</w:t>
      </w:r>
      <w:r w:rsidR="001E304A" w:rsidRPr="00D0391D">
        <w:rPr>
          <w:rFonts w:ascii="Times New Roman" w:hAnsi="Times New Roman" w:cs="Times New Roman"/>
          <w:sz w:val="24"/>
          <w:szCs w:val="24"/>
        </w:rPr>
        <w:t>aram espaço para a escrita do s</w:t>
      </w:r>
      <w:r w:rsidR="0092571F" w:rsidRPr="00D0391D">
        <w:rPr>
          <w:rFonts w:ascii="Times New Roman" w:hAnsi="Times New Roman" w:cs="Times New Roman"/>
          <w:sz w:val="24"/>
          <w:szCs w:val="24"/>
        </w:rPr>
        <w:t xml:space="preserve">ujeito negro. Dentre estas redes, destacamos: </w:t>
      </w:r>
      <w:r w:rsidRPr="00D0391D">
        <w:rPr>
          <w:rFonts w:ascii="Times New Roman" w:hAnsi="Times New Roman" w:cs="Times New Roman"/>
          <w:sz w:val="24"/>
          <w:szCs w:val="24"/>
        </w:rPr>
        <w:t>o periodismo exercido por afrodescendentes nos jornais diversos</w:t>
      </w:r>
      <w:r w:rsidR="00D0391D" w:rsidRPr="00D0391D">
        <w:rPr>
          <w:rFonts w:ascii="Times New Roman" w:hAnsi="Times New Roman" w:cs="Times New Roman"/>
          <w:sz w:val="24"/>
          <w:szCs w:val="24"/>
        </w:rPr>
        <w:t xml:space="preserve"> desde o século XIX (a chamada </w:t>
      </w:r>
      <w:r w:rsidR="00D0391D" w:rsidRPr="00D0391D">
        <w:rPr>
          <w:rFonts w:ascii="Times New Roman" w:hAnsi="Times New Roman" w:cs="Times New Roman"/>
          <w:i/>
          <w:sz w:val="24"/>
          <w:szCs w:val="24"/>
        </w:rPr>
        <w:t>Imprensa N</w:t>
      </w:r>
      <w:r w:rsidR="0092571F" w:rsidRPr="00D0391D">
        <w:rPr>
          <w:rFonts w:ascii="Times New Roman" w:hAnsi="Times New Roman" w:cs="Times New Roman"/>
          <w:i/>
          <w:sz w:val="24"/>
          <w:szCs w:val="24"/>
        </w:rPr>
        <w:t>egra</w:t>
      </w:r>
      <w:r w:rsidR="0092571F" w:rsidRPr="00D0391D">
        <w:rPr>
          <w:rFonts w:ascii="Times New Roman" w:hAnsi="Times New Roman" w:cs="Times New Roman"/>
          <w:sz w:val="24"/>
          <w:szCs w:val="24"/>
        </w:rPr>
        <w:t>); os coletivos de escritores;</w:t>
      </w:r>
      <w:r w:rsidRPr="00D0391D">
        <w:rPr>
          <w:rFonts w:ascii="Times New Roman" w:hAnsi="Times New Roman" w:cs="Times New Roman"/>
          <w:sz w:val="24"/>
          <w:szCs w:val="24"/>
        </w:rPr>
        <w:t xml:space="preserve"> como o </w:t>
      </w:r>
      <w:r w:rsidR="0092571F" w:rsidRPr="00D0391D">
        <w:rPr>
          <w:rFonts w:ascii="Times New Roman" w:hAnsi="Times New Roman" w:cs="Times New Roman"/>
          <w:i/>
          <w:sz w:val="24"/>
          <w:szCs w:val="24"/>
        </w:rPr>
        <w:t>Quilombhoje</w:t>
      </w:r>
      <w:r w:rsidR="0092571F" w:rsidRPr="00D0391D">
        <w:rPr>
          <w:rFonts w:ascii="Times New Roman" w:hAnsi="Times New Roman" w:cs="Times New Roman"/>
          <w:sz w:val="24"/>
          <w:szCs w:val="24"/>
        </w:rPr>
        <w:t>;</w:t>
      </w:r>
      <w:r w:rsidRPr="00D0391D">
        <w:rPr>
          <w:rFonts w:ascii="Times New Roman" w:hAnsi="Times New Roman" w:cs="Times New Roman"/>
          <w:sz w:val="24"/>
          <w:szCs w:val="24"/>
        </w:rPr>
        <w:t xml:space="preserve"> as séries l</w:t>
      </w:r>
      <w:r w:rsidR="0092571F" w:rsidRPr="00D0391D">
        <w:rPr>
          <w:rFonts w:ascii="Times New Roman" w:hAnsi="Times New Roman" w:cs="Times New Roman"/>
          <w:sz w:val="24"/>
          <w:szCs w:val="24"/>
        </w:rPr>
        <w:t xml:space="preserve">iterárias, como os </w:t>
      </w:r>
      <w:r w:rsidR="0092571F" w:rsidRPr="00D0391D">
        <w:rPr>
          <w:rFonts w:ascii="Times New Roman" w:hAnsi="Times New Roman" w:cs="Times New Roman"/>
          <w:i/>
          <w:sz w:val="24"/>
          <w:szCs w:val="24"/>
        </w:rPr>
        <w:t>Cadernos Negros</w:t>
      </w:r>
      <w:r w:rsidR="0092571F" w:rsidRPr="00D0391D">
        <w:rPr>
          <w:rFonts w:ascii="Times New Roman" w:hAnsi="Times New Roman" w:cs="Times New Roman"/>
          <w:sz w:val="24"/>
          <w:szCs w:val="24"/>
        </w:rPr>
        <w:t>, já em sua 36ª edição;</w:t>
      </w:r>
      <w:r w:rsidR="0052523E" w:rsidRPr="00D0391D">
        <w:rPr>
          <w:rFonts w:ascii="Times New Roman" w:hAnsi="Times New Roman" w:cs="Times New Roman"/>
          <w:sz w:val="24"/>
          <w:szCs w:val="24"/>
        </w:rPr>
        <w:t xml:space="preserve"> </w:t>
      </w:r>
      <w:r w:rsidRPr="00D0391D">
        <w:rPr>
          <w:rFonts w:ascii="Times New Roman" w:hAnsi="Times New Roman" w:cs="Times New Roman"/>
          <w:sz w:val="24"/>
          <w:szCs w:val="24"/>
        </w:rPr>
        <w:t xml:space="preserve">a atuação das editoras especializadas, como </w:t>
      </w:r>
      <w:r w:rsidRPr="00634C23">
        <w:rPr>
          <w:rFonts w:ascii="Times New Roman" w:hAnsi="Times New Roman" w:cs="Times New Roman"/>
          <w:i/>
          <w:sz w:val="24"/>
          <w:szCs w:val="24"/>
        </w:rPr>
        <w:t>Selo Negro/S</w:t>
      </w:r>
      <w:r w:rsidR="0092571F" w:rsidRPr="00634C23">
        <w:rPr>
          <w:rFonts w:ascii="Times New Roman" w:hAnsi="Times New Roman" w:cs="Times New Roman"/>
          <w:i/>
          <w:sz w:val="24"/>
          <w:szCs w:val="24"/>
        </w:rPr>
        <w:t>ummus</w:t>
      </w:r>
      <w:r w:rsidR="0092571F" w:rsidRPr="00D0391D">
        <w:rPr>
          <w:rFonts w:ascii="Times New Roman" w:hAnsi="Times New Roman" w:cs="Times New Roman"/>
          <w:sz w:val="24"/>
          <w:szCs w:val="24"/>
        </w:rPr>
        <w:t xml:space="preserve">, </w:t>
      </w:r>
      <w:r w:rsidR="0092571F" w:rsidRPr="00634C23">
        <w:rPr>
          <w:rFonts w:ascii="Times New Roman" w:hAnsi="Times New Roman" w:cs="Times New Roman"/>
          <w:i/>
          <w:sz w:val="24"/>
          <w:szCs w:val="24"/>
        </w:rPr>
        <w:t>Mazza</w:t>
      </w:r>
      <w:r w:rsidR="0092571F" w:rsidRPr="00D0391D">
        <w:rPr>
          <w:rFonts w:ascii="Times New Roman" w:hAnsi="Times New Roman" w:cs="Times New Roman"/>
          <w:sz w:val="24"/>
          <w:szCs w:val="24"/>
        </w:rPr>
        <w:t xml:space="preserve"> e </w:t>
      </w:r>
      <w:r w:rsidR="0092571F" w:rsidRPr="00634C23">
        <w:rPr>
          <w:rFonts w:ascii="Times New Roman" w:hAnsi="Times New Roman" w:cs="Times New Roman"/>
          <w:i/>
          <w:sz w:val="24"/>
          <w:szCs w:val="24"/>
        </w:rPr>
        <w:t>Nandyala</w:t>
      </w:r>
      <w:r w:rsidR="0092571F" w:rsidRPr="00D0391D">
        <w:rPr>
          <w:rFonts w:ascii="Times New Roman" w:hAnsi="Times New Roman" w:cs="Times New Roman"/>
          <w:sz w:val="24"/>
          <w:szCs w:val="24"/>
        </w:rPr>
        <w:t>; e as edições dos próprios autores. Todos estes foram iniciativas</w:t>
      </w:r>
      <w:r w:rsidRPr="00D0391D">
        <w:rPr>
          <w:rFonts w:ascii="Times New Roman" w:hAnsi="Times New Roman" w:cs="Times New Roman"/>
          <w:sz w:val="24"/>
          <w:szCs w:val="24"/>
        </w:rPr>
        <w:t xml:space="preserve"> determinantes tanto para a gestação de intelectuais e romancistas negros, quanto para o surgimento de </w:t>
      </w:r>
      <w:r w:rsidR="00C54D20" w:rsidRPr="00D0391D">
        <w:rPr>
          <w:rFonts w:ascii="Times New Roman" w:hAnsi="Times New Roman" w:cs="Times New Roman"/>
          <w:sz w:val="24"/>
          <w:szCs w:val="24"/>
        </w:rPr>
        <w:t>textos diversos</w:t>
      </w:r>
      <w:r w:rsidRPr="00D0391D">
        <w:rPr>
          <w:rFonts w:ascii="Times New Roman" w:hAnsi="Times New Roman" w:cs="Times New Roman"/>
          <w:sz w:val="24"/>
          <w:szCs w:val="24"/>
        </w:rPr>
        <w:t xml:space="preserve"> pelo segmento étnico em questão. </w:t>
      </w:r>
    </w:p>
    <w:p w:rsidR="00681423" w:rsidRPr="00D0391D" w:rsidRDefault="004B75DC" w:rsidP="006B36E7">
      <w:pPr>
        <w:spacing w:line="360" w:lineRule="auto"/>
        <w:contextualSpacing/>
        <w:jc w:val="both"/>
        <w:rPr>
          <w:rFonts w:ascii="Times New Roman" w:hAnsi="Times New Roman" w:cs="Times New Roman"/>
          <w:sz w:val="24"/>
          <w:szCs w:val="24"/>
        </w:rPr>
      </w:pPr>
      <w:r w:rsidRPr="00D0391D">
        <w:rPr>
          <w:rFonts w:ascii="Times New Roman" w:hAnsi="Times New Roman" w:cs="Times New Roman"/>
          <w:sz w:val="24"/>
          <w:szCs w:val="24"/>
        </w:rPr>
        <w:t>Estas redes de</w:t>
      </w:r>
      <w:r w:rsidR="00B51226" w:rsidRPr="00D0391D">
        <w:rPr>
          <w:rFonts w:ascii="Times New Roman" w:hAnsi="Times New Roman" w:cs="Times New Roman"/>
          <w:sz w:val="24"/>
          <w:szCs w:val="24"/>
        </w:rPr>
        <w:t xml:space="preserve"> edição irão subverter a ordem </w:t>
      </w:r>
      <w:r w:rsidR="00AA5A56" w:rsidRPr="00D0391D">
        <w:rPr>
          <w:rFonts w:ascii="Times New Roman" w:hAnsi="Times New Roman" w:cs="Times New Roman"/>
          <w:sz w:val="24"/>
          <w:szCs w:val="24"/>
        </w:rPr>
        <w:t>no campo editorial estabelecido</w:t>
      </w:r>
      <w:r w:rsidRPr="00D0391D">
        <w:rPr>
          <w:rFonts w:ascii="Times New Roman" w:hAnsi="Times New Roman" w:cs="Times New Roman"/>
          <w:sz w:val="24"/>
          <w:szCs w:val="24"/>
        </w:rPr>
        <w:t>, que não cediam espaço aos textos de marcas identitárias negras, pois estes não atendiam às necessidades e interesses de tradição ocidental etnocêntrica e hegemônica. Ao ceder espaço aos autor</w:t>
      </w:r>
      <w:r w:rsidR="00DC0C2A" w:rsidRPr="00D0391D">
        <w:rPr>
          <w:rFonts w:ascii="Times New Roman" w:hAnsi="Times New Roman" w:cs="Times New Roman"/>
          <w:sz w:val="24"/>
          <w:szCs w:val="24"/>
        </w:rPr>
        <w:t>es negros</w:t>
      </w:r>
      <w:r w:rsidR="00AA5A56" w:rsidRPr="00D0391D">
        <w:rPr>
          <w:rFonts w:ascii="Times New Roman" w:hAnsi="Times New Roman" w:cs="Times New Roman"/>
          <w:sz w:val="24"/>
          <w:szCs w:val="24"/>
        </w:rPr>
        <w:t>,</w:t>
      </w:r>
      <w:r w:rsidR="00D8000C" w:rsidRPr="00D0391D">
        <w:rPr>
          <w:rFonts w:ascii="Times New Roman" w:hAnsi="Times New Roman" w:cs="Times New Roman"/>
          <w:sz w:val="24"/>
          <w:szCs w:val="24"/>
        </w:rPr>
        <w:t xml:space="preserve"> as redes editorias formam um novo segmento de escritores, leitores e obras</w:t>
      </w:r>
      <w:r w:rsidR="00B26570" w:rsidRPr="00D0391D">
        <w:rPr>
          <w:rFonts w:ascii="Times New Roman" w:hAnsi="Times New Roman" w:cs="Times New Roman"/>
          <w:sz w:val="24"/>
          <w:szCs w:val="24"/>
        </w:rPr>
        <w:t>, contribuindo para a construção da i</w:t>
      </w:r>
      <w:r w:rsidR="00AA5A56" w:rsidRPr="00D0391D">
        <w:rPr>
          <w:rFonts w:ascii="Times New Roman" w:hAnsi="Times New Roman" w:cs="Times New Roman"/>
          <w:sz w:val="24"/>
          <w:szCs w:val="24"/>
        </w:rPr>
        <w:t>dentidade de um povo, compondo outra face para a</w:t>
      </w:r>
      <w:r w:rsidR="00B26570" w:rsidRPr="00D0391D">
        <w:rPr>
          <w:rFonts w:ascii="Times New Roman" w:hAnsi="Times New Roman" w:cs="Times New Roman"/>
          <w:sz w:val="24"/>
          <w:szCs w:val="24"/>
        </w:rPr>
        <w:t xml:space="preserve"> literatura nacional. Todos esses exemplos configuram o resultado da </w:t>
      </w:r>
      <w:r w:rsidR="00B26570" w:rsidRPr="00D0391D">
        <w:rPr>
          <w:rFonts w:ascii="Times New Roman" w:hAnsi="Times New Roman" w:cs="Times New Roman"/>
          <w:sz w:val="24"/>
          <w:szCs w:val="24"/>
        </w:rPr>
        <w:lastRenderedPageBreak/>
        <w:t xml:space="preserve">atividade de grupos que optam por modificar o sistema </w:t>
      </w:r>
      <w:r w:rsidR="00AA5A56" w:rsidRPr="00D0391D">
        <w:rPr>
          <w:rFonts w:ascii="Times New Roman" w:hAnsi="Times New Roman" w:cs="Times New Roman"/>
          <w:sz w:val="24"/>
          <w:szCs w:val="24"/>
        </w:rPr>
        <w:t>brasileiro de produção cultural</w:t>
      </w:r>
      <w:r w:rsidR="00B26570" w:rsidRPr="00D0391D">
        <w:rPr>
          <w:rFonts w:ascii="Times New Roman" w:hAnsi="Times New Roman" w:cs="Times New Roman"/>
          <w:sz w:val="24"/>
          <w:szCs w:val="24"/>
        </w:rPr>
        <w:t>.</w:t>
      </w:r>
      <w:r w:rsidR="00B26570" w:rsidRPr="00427E45">
        <w:rPr>
          <w:rFonts w:ascii="Times New Roman" w:hAnsi="Times New Roman" w:cs="Times New Roman"/>
          <w:sz w:val="24"/>
          <w:szCs w:val="24"/>
        </w:rPr>
        <w:t xml:space="preserve"> Suas produções reivindicam a inscrição de suas vozes, experiências e ancestralidade no espaço que também os pertence, apesar da tradição de preconceitos</w:t>
      </w:r>
      <w:r w:rsidR="00380575" w:rsidRPr="00427E45">
        <w:rPr>
          <w:rFonts w:ascii="Times New Roman" w:hAnsi="Times New Roman" w:cs="Times New Roman"/>
          <w:sz w:val="24"/>
          <w:szCs w:val="24"/>
        </w:rPr>
        <w:t xml:space="preserve"> e dificuldades impostas a eles.</w:t>
      </w:r>
    </w:p>
    <w:p w:rsidR="00681423" w:rsidRPr="00D0391D" w:rsidRDefault="00681423"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O conteúdo p</w:t>
      </w:r>
      <w:r w:rsidR="00AA5A56" w:rsidRPr="00D0391D">
        <w:rPr>
          <w:rFonts w:ascii="Times New Roman" w:hAnsi="Times New Roman" w:cs="Times New Roman"/>
          <w:sz w:val="24"/>
          <w:szCs w:val="24"/>
        </w:rPr>
        <w:t>resente nestas redes editoriais aborda a luta</w:t>
      </w:r>
      <w:r w:rsidRPr="00D0391D">
        <w:rPr>
          <w:rFonts w:ascii="Times New Roman" w:hAnsi="Times New Roman" w:cs="Times New Roman"/>
          <w:sz w:val="24"/>
          <w:szCs w:val="24"/>
        </w:rPr>
        <w:t xml:space="preserve"> contra a dura realidade de injustiça</w:t>
      </w:r>
      <w:r w:rsidR="00AA5A56" w:rsidRPr="00D0391D">
        <w:rPr>
          <w:rFonts w:ascii="Times New Roman" w:hAnsi="Times New Roman" w:cs="Times New Roman"/>
          <w:sz w:val="24"/>
          <w:szCs w:val="24"/>
        </w:rPr>
        <w:t>s sociais</w:t>
      </w:r>
      <w:r w:rsidRPr="00D0391D">
        <w:rPr>
          <w:rFonts w:ascii="Times New Roman" w:hAnsi="Times New Roman" w:cs="Times New Roman"/>
          <w:sz w:val="24"/>
          <w:szCs w:val="24"/>
        </w:rPr>
        <w:t xml:space="preserve">, rompendo contra o lugar comum </w:t>
      </w:r>
      <w:r w:rsidR="00AA5A56" w:rsidRPr="00D0391D">
        <w:rPr>
          <w:rFonts w:ascii="Times New Roman" w:hAnsi="Times New Roman" w:cs="Times New Roman"/>
          <w:sz w:val="24"/>
          <w:szCs w:val="24"/>
        </w:rPr>
        <w:t xml:space="preserve">estabelecido pela cultura dominante ao </w:t>
      </w:r>
      <w:r w:rsidRPr="00D0391D">
        <w:rPr>
          <w:rFonts w:ascii="Times New Roman" w:hAnsi="Times New Roman" w:cs="Times New Roman"/>
          <w:sz w:val="24"/>
          <w:szCs w:val="24"/>
        </w:rPr>
        <w:t>negro até então. Tratar das questões sociais dos afrobrasileiros é</w:t>
      </w:r>
      <w:r w:rsidR="00AA5A56" w:rsidRPr="00D0391D">
        <w:rPr>
          <w:rFonts w:ascii="Times New Roman" w:hAnsi="Times New Roman" w:cs="Times New Roman"/>
          <w:sz w:val="24"/>
          <w:szCs w:val="24"/>
        </w:rPr>
        <w:t xml:space="preserve">, nesta medida, missão e </w:t>
      </w:r>
      <w:r w:rsidR="00380575" w:rsidRPr="00D0391D">
        <w:rPr>
          <w:rFonts w:ascii="Times New Roman" w:hAnsi="Times New Roman" w:cs="Times New Roman"/>
          <w:sz w:val="24"/>
          <w:szCs w:val="24"/>
        </w:rPr>
        <w:t>função dessa</w:t>
      </w:r>
      <w:r w:rsidRPr="00D0391D">
        <w:rPr>
          <w:rFonts w:ascii="Times New Roman" w:hAnsi="Times New Roman" w:cs="Times New Roman"/>
          <w:sz w:val="24"/>
          <w:szCs w:val="24"/>
        </w:rPr>
        <w:t>s organizações editoriais. Elas irão reivindicar direitos, valorizar a cultura</w:t>
      </w:r>
      <w:r w:rsidR="00380575" w:rsidRPr="00D0391D">
        <w:rPr>
          <w:rFonts w:ascii="Times New Roman" w:hAnsi="Times New Roman" w:cs="Times New Roman"/>
          <w:sz w:val="24"/>
          <w:szCs w:val="24"/>
        </w:rPr>
        <w:t xml:space="preserve"> negra</w:t>
      </w:r>
      <w:r w:rsidRPr="00D0391D">
        <w:rPr>
          <w:rFonts w:ascii="Times New Roman" w:hAnsi="Times New Roman" w:cs="Times New Roman"/>
          <w:sz w:val="24"/>
          <w:szCs w:val="24"/>
        </w:rPr>
        <w:t>, buscar a educação</w:t>
      </w:r>
      <w:r w:rsidR="00380575" w:rsidRPr="00D0391D">
        <w:rPr>
          <w:rFonts w:ascii="Times New Roman" w:hAnsi="Times New Roman" w:cs="Times New Roman"/>
          <w:sz w:val="24"/>
          <w:szCs w:val="24"/>
        </w:rPr>
        <w:t xml:space="preserve"> dessa população</w:t>
      </w:r>
      <w:r w:rsidR="00AA5A56" w:rsidRPr="00D0391D">
        <w:rPr>
          <w:rFonts w:ascii="Times New Roman" w:hAnsi="Times New Roman" w:cs="Times New Roman"/>
          <w:sz w:val="24"/>
          <w:szCs w:val="24"/>
        </w:rPr>
        <w:t>, ressignificar imagens, combater estereótipos e divulgar os heróis negros de nossa história</w:t>
      </w:r>
      <w:r w:rsidRPr="00D0391D">
        <w:rPr>
          <w:rFonts w:ascii="Times New Roman" w:hAnsi="Times New Roman" w:cs="Times New Roman"/>
          <w:sz w:val="24"/>
          <w:szCs w:val="24"/>
        </w:rPr>
        <w:t>.</w:t>
      </w:r>
      <w:r w:rsidR="00AA5A56" w:rsidRPr="00D0391D">
        <w:rPr>
          <w:rFonts w:ascii="Times New Roman" w:hAnsi="Times New Roman" w:cs="Times New Roman"/>
          <w:sz w:val="24"/>
          <w:szCs w:val="24"/>
        </w:rPr>
        <w:t xml:space="preserve"> Consequentemente,</w:t>
      </w:r>
      <w:r w:rsidR="0052523E" w:rsidRPr="00D0391D">
        <w:rPr>
          <w:rFonts w:ascii="Times New Roman" w:hAnsi="Times New Roman" w:cs="Times New Roman"/>
          <w:sz w:val="24"/>
          <w:szCs w:val="24"/>
        </w:rPr>
        <w:t xml:space="preserve"> </w:t>
      </w:r>
      <w:r w:rsidR="00AA5A56" w:rsidRPr="00D0391D">
        <w:rPr>
          <w:rFonts w:ascii="Times New Roman" w:hAnsi="Times New Roman" w:cs="Times New Roman"/>
          <w:sz w:val="24"/>
          <w:szCs w:val="24"/>
        </w:rPr>
        <w:t>procuram desenvolver uma espécie de “gostar-se negro”.</w:t>
      </w:r>
      <w:r w:rsidRPr="00D0391D">
        <w:rPr>
          <w:rFonts w:ascii="Times New Roman" w:hAnsi="Times New Roman" w:cs="Times New Roman"/>
          <w:sz w:val="24"/>
          <w:szCs w:val="24"/>
        </w:rPr>
        <w:t xml:space="preserve">  </w:t>
      </w:r>
    </w:p>
    <w:p w:rsidR="00D0391D" w:rsidRDefault="00413E8D"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As redes editoriais negras</w:t>
      </w:r>
      <w:r w:rsidR="00B26570" w:rsidRPr="00D0391D">
        <w:rPr>
          <w:rFonts w:ascii="Times New Roman" w:hAnsi="Times New Roman" w:cs="Times New Roman"/>
          <w:sz w:val="24"/>
          <w:szCs w:val="24"/>
        </w:rPr>
        <w:t>,</w:t>
      </w:r>
      <w:r w:rsidR="009F1963" w:rsidRPr="00D0391D">
        <w:rPr>
          <w:rFonts w:ascii="Times New Roman" w:hAnsi="Times New Roman" w:cs="Times New Roman"/>
          <w:sz w:val="24"/>
          <w:szCs w:val="24"/>
        </w:rPr>
        <w:t xml:space="preserve"> acreditamos</w:t>
      </w:r>
      <w:r w:rsidR="00D0391D">
        <w:rPr>
          <w:rFonts w:ascii="Times New Roman" w:hAnsi="Times New Roman" w:cs="Times New Roman"/>
          <w:sz w:val="24"/>
          <w:szCs w:val="24"/>
        </w:rPr>
        <w:t>, irão</w:t>
      </w:r>
      <w:r w:rsidR="00681423" w:rsidRPr="00D0391D">
        <w:rPr>
          <w:rFonts w:ascii="Times New Roman" w:hAnsi="Times New Roman" w:cs="Times New Roman"/>
          <w:sz w:val="24"/>
          <w:szCs w:val="24"/>
        </w:rPr>
        <w:t xml:space="preserve"> </w:t>
      </w:r>
      <w:r w:rsidR="001E304A" w:rsidRPr="00D0391D">
        <w:rPr>
          <w:rFonts w:ascii="Times New Roman" w:hAnsi="Times New Roman" w:cs="Times New Roman"/>
          <w:sz w:val="24"/>
          <w:szCs w:val="24"/>
        </w:rPr>
        <w:t>oferecer</w:t>
      </w:r>
      <w:r w:rsidR="00380575" w:rsidRPr="00427E45">
        <w:rPr>
          <w:rFonts w:ascii="Times New Roman" w:hAnsi="Times New Roman" w:cs="Times New Roman"/>
          <w:sz w:val="24"/>
          <w:szCs w:val="24"/>
        </w:rPr>
        <w:t>,</w:t>
      </w:r>
      <w:r w:rsidR="00681423" w:rsidRPr="00427E45">
        <w:rPr>
          <w:rFonts w:ascii="Times New Roman" w:hAnsi="Times New Roman" w:cs="Times New Roman"/>
          <w:sz w:val="24"/>
          <w:szCs w:val="24"/>
        </w:rPr>
        <w:t xml:space="preserve"> </w:t>
      </w:r>
      <w:r w:rsidR="00380575" w:rsidRPr="00427E45">
        <w:rPr>
          <w:rFonts w:ascii="Times New Roman" w:hAnsi="Times New Roman" w:cs="Times New Roman"/>
          <w:sz w:val="24"/>
          <w:szCs w:val="24"/>
        </w:rPr>
        <w:t xml:space="preserve">muitas vezes, </w:t>
      </w:r>
      <w:r w:rsidR="00681423" w:rsidRPr="00427E45">
        <w:rPr>
          <w:rFonts w:ascii="Times New Roman" w:hAnsi="Times New Roman" w:cs="Times New Roman"/>
          <w:sz w:val="24"/>
          <w:szCs w:val="24"/>
        </w:rPr>
        <w:t>o primeiro contato de negros com poesias, textos e histórias de temática negra,</w:t>
      </w:r>
      <w:r w:rsidR="00B26570" w:rsidRPr="00427E45">
        <w:rPr>
          <w:rFonts w:ascii="Times New Roman" w:hAnsi="Times New Roman" w:cs="Times New Roman"/>
          <w:sz w:val="24"/>
          <w:szCs w:val="24"/>
        </w:rPr>
        <w:t xml:space="preserve"> </w:t>
      </w:r>
      <w:r w:rsidR="00681423" w:rsidRPr="00427E45">
        <w:rPr>
          <w:rFonts w:ascii="Times New Roman" w:hAnsi="Times New Roman" w:cs="Times New Roman"/>
          <w:sz w:val="24"/>
          <w:szCs w:val="24"/>
        </w:rPr>
        <w:t>ao colocar</w:t>
      </w:r>
      <w:r w:rsidR="00D8000C" w:rsidRPr="00427E45">
        <w:rPr>
          <w:rFonts w:ascii="Times New Roman" w:hAnsi="Times New Roman" w:cs="Times New Roman"/>
          <w:sz w:val="24"/>
          <w:szCs w:val="24"/>
        </w:rPr>
        <w:t xml:space="preserve"> em circulação </w:t>
      </w:r>
      <w:r w:rsidR="00681423" w:rsidRPr="00427E45">
        <w:rPr>
          <w:rFonts w:ascii="Times New Roman" w:hAnsi="Times New Roman" w:cs="Times New Roman"/>
          <w:sz w:val="24"/>
          <w:szCs w:val="24"/>
        </w:rPr>
        <w:t>essas produções</w:t>
      </w:r>
      <w:r w:rsidR="00D8000C" w:rsidRPr="00427E45">
        <w:rPr>
          <w:rFonts w:ascii="Times New Roman" w:hAnsi="Times New Roman" w:cs="Times New Roman"/>
          <w:sz w:val="24"/>
          <w:szCs w:val="24"/>
        </w:rPr>
        <w:t xml:space="preserve"> </w:t>
      </w:r>
      <w:r w:rsidR="00681423" w:rsidRPr="00427E45">
        <w:rPr>
          <w:rFonts w:ascii="Times New Roman" w:hAnsi="Times New Roman" w:cs="Times New Roman"/>
          <w:sz w:val="24"/>
          <w:szCs w:val="24"/>
        </w:rPr>
        <w:t>em</w:t>
      </w:r>
      <w:r w:rsidR="00380575" w:rsidRPr="00427E45">
        <w:rPr>
          <w:rFonts w:ascii="Times New Roman" w:hAnsi="Times New Roman" w:cs="Times New Roman"/>
          <w:sz w:val="24"/>
          <w:szCs w:val="24"/>
        </w:rPr>
        <w:t xml:space="preserve"> jornais</w:t>
      </w:r>
      <w:r w:rsidRPr="00427E45">
        <w:rPr>
          <w:rFonts w:ascii="Times New Roman" w:hAnsi="Times New Roman" w:cs="Times New Roman"/>
          <w:sz w:val="24"/>
          <w:szCs w:val="24"/>
        </w:rPr>
        <w:t xml:space="preserve"> ou livros</w:t>
      </w:r>
      <w:r w:rsidR="00380575" w:rsidRPr="00427E45">
        <w:rPr>
          <w:rFonts w:ascii="Times New Roman" w:hAnsi="Times New Roman" w:cs="Times New Roman"/>
          <w:sz w:val="24"/>
          <w:szCs w:val="24"/>
        </w:rPr>
        <w:t xml:space="preserve">. A </w:t>
      </w:r>
      <w:r w:rsidR="00380575" w:rsidRPr="00D0391D">
        <w:rPr>
          <w:rFonts w:ascii="Times New Roman" w:hAnsi="Times New Roman" w:cs="Times New Roman"/>
          <w:i/>
          <w:sz w:val="24"/>
          <w:szCs w:val="24"/>
        </w:rPr>
        <w:t>Frente Negra Brasileira</w:t>
      </w:r>
      <w:r w:rsidR="00380575" w:rsidRPr="00427E45">
        <w:rPr>
          <w:rFonts w:ascii="Times New Roman" w:hAnsi="Times New Roman" w:cs="Times New Roman"/>
          <w:sz w:val="24"/>
          <w:szCs w:val="24"/>
        </w:rPr>
        <w:t xml:space="preserve">, </w:t>
      </w:r>
      <w:r w:rsidR="009F1963" w:rsidRPr="00427E45">
        <w:rPr>
          <w:rFonts w:ascii="Times New Roman" w:hAnsi="Times New Roman" w:cs="Times New Roman"/>
          <w:sz w:val="24"/>
          <w:szCs w:val="24"/>
        </w:rPr>
        <w:t xml:space="preserve">por exemplo, </w:t>
      </w:r>
      <w:r w:rsidR="00380575" w:rsidRPr="00427E45">
        <w:rPr>
          <w:rFonts w:ascii="Times New Roman" w:hAnsi="Times New Roman" w:cs="Times New Roman"/>
          <w:sz w:val="24"/>
          <w:szCs w:val="24"/>
        </w:rPr>
        <w:t xml:space="preserve">ao buscar a educação para essa parcela da população </w:t>
      </w:r>
      <w:r w:rsidR="00380575" w:rsidRPr="00D0391D">
        <w:rPr>
          <w:rFonts w:ascii="Times New Roman" w:hAnsi="Times New Roman" w:cs="Times New Roman"/>
          <w:sz w:val="24"/>
          <w:szCs w:val="24"/>
        </w:rPr>
        <w:t>tão prejudicada, ajud</w:t>
      </w:r>
      <w:r w:rsidR="001E304A" w:rsidRPr="00D0391D">
        <w:rPr>
          <w:rFonts w:ascii="Times New Roman" w:hAnsi="Times New Roman" w:cs="Times New Roman"/>
          <w:sz w:val="24"/>
          <w:szCs w:val="24"/>
        </w:rPr>
        <w:t>ou</w:t>
      </w:r>
      <w:r w:rsidR="00380575" w:rsidRPr="00D0391D">
        <w:rPr>
          <w:rFonts w:ascii="Times New Roman" w:hAnsi="Times New Roman" w:cs="Times New Roman"/>
          <w:sz w:val="24"/>
          <w:szCs w:val="24"/>
        </w:rPr>
        <w:t xml:space="preserve"> na conscientização maior do negro como pessoa de valor e com pote</w:t>
      </w:r>
      <w:r w:rsidR="001E304A" w:rsidRPr="00D0391D">
        <w:rPr>
          <w:rFonts w:ascii="Times New Roman" w:hAnsi="Times New Roman" w:cs="Times New Roman"/>
          <w:sz w:val="24"/>
          <w:szCs w:val="24"/>
        </w:rPr>
        <w:t xml:space="preserve">ncial para ser o que almejasse. </w:t>
      </w:r>
      <w:r w:rsidR="00681423" w:rsidRPr="00D0391D">
        <w:rPr>
          <w:rFonts w:ascii="Times New Roman" w:hAnsi="Times New Roman" w:cs="Times New Roman"/>
          <w:sz w:val="24"/>
          <w:szCs w:val="24"/>
        </w:rPr>
        <w:t>O</w:t>
      </w:r>
      <w:r w:rsidR="00D8000C" w:rsidRPr="00D0391D">
        <w:rPr>
          <w:rFonts w:ascii="Times New Roman" w:hAnsi="Times New Roman" w:cs="Times New Roman"/>
          <w:sz w:val="24"/>
          <w:szCs w:val="24"/>
        </w:rPr>
        <w:t xml:space="preserve"> coletivo de escritores </w:t>
      </w:r>
      <w:r w:rsidR="00986C41" w:rsidRPr="00D0391D">
        <w:rPr>
          <w:rFonts w:ascii="Times New Roman" w:hAnsi="Times New Roman" w:cs="Times New Roman"/>
          <w:i/>
          <w:sz w:val="24"/>
          <w:szCs w:val="24"/>
        </w:rPr>
        <w:t>Cadernos Negros</w:t>
      </w:r>
      <w:r w:rsidR="004E6089" w:rsidRPr="00D0391D">
        <w:rPr>
          <w:rFonts w:ascii="Times New Roman" w:hAnsi="Times New Roman" w:cs="Times New Roman"/>
          <w:sz w:val="24"/>
          <w:szCs w:val="24"/>
        </w:rPr>
        <w:t xml:space="preserve"> representa a luta para a superação das desigualdades raciais, em um percurso de vinte sete anos de produção coletiva de autores afro-brasileiros. E</w:t>
      </w:r>
      <w:r w:rsidR="001E304A" w:rsidRPr="00D0391D">
        <w:rPr>
          <w:rFonts w:ascii="Times New Roman" w:hAnsi="Times New Roman" w:cs="Times New Roman"/>
          <w:sz w:val="24"/>
          <w:szCs w:val="24"/>
        </w:rPr>
        <w:t>,</w:t>
      </w:r>
      <w:r w:rsidR="00D8000C" w:rsidRPr="00D0391D">
        <w:rPr>
          <w:rFonts w:ascii="Times New Roman" w:hAnsi="Times New Roman" w:cs="Times New Roman"/>
          <w:sz w:val="24"/>
          <w:szCs w:val="24"/>
        </w:rPr>
        <w:t xml:space="preserve"> as editoras especializadas que alteram a ordem do mercado e dão espaço para que autores negros representem seu povo</w:t>
      </w:r>
      <w:r w:rsidR="00B26570" w:rsidRPr="00D0391D">
        <w:rPr>
          <w:rFonts w:ascii="Times New Roman" w:hAnsi="Times New Roman" w:cs="Times New Roman"/>
          <w:sz w:val="24"/>
          <w:szCs w:val="24"/>
        </w:rPr>
        <w:t xml:space="preserve"> e mostrem seu valor</w:t>
      </w:r>
      <w:r w:rsidR="00D8000C" w:rsidRPr="00D0391D">
        <w:rPr>
          <w:rFonts w:ascii="Times New Roman" w:hAnsi="Times New Roman" w:cs="Times New Roman"/>
          <w:sz w:val="24"/>
          <w:szCs w:val="24"/>
        </w:rPr>
        <w:t xml:space="preserve">, </w:t>
      </w:r>
      <w:r w:rsidR="00B26570" w:rsidRPr="00D0391D">
        <w:rPr>
          <w:rFonts w:ascii="Times New Roman" w:hAnsi="Times New Roman" w:cs="Times New Roman"/>
          <w:sz w:val="24"/>
          <w:szCs w:val="24"/>
        </w:rPr>
        <w:t>além da</w:t>
      </w:r>
      <w:r w:rsidR="00F12787" w:rsidRPr="00D0391D">
        <w:rPr>
          <w:rFonts w:ascii="Times New Roman" w:hAnsi="Times New Roman" w:cs="Times New Roman"/>
          <w:sz w:val="24"/>
          <w:szCs w:val="24"/>
        </w:rPr>
        <w:t xml:space="preserve">s edições dos próprios autores, foram e são de grande importância para a representatividade do negro na sociedade brasileira. A intectualidade negra cresceu à medida que as publicações aumentavam e alcançavam mais esse grupo, mostrando e dando oportunidade para o negro acreditar em </w:t>
      </w:r>
      <w:r w:rsidR="00B51226" w:rsidRPr="00D0391D">
        <w:rPr>
          <w:rFonts w:ascii="Times New Roman" w:hAnsi="Times New Roman" w:cs="Times New Roman"/>
          <w:sz w:val="24"/>
          <w:szCs w:val="24"/>
        </w:rPr>
        <w:t>si</w:t>
      </w:r>
      <w:r w:rsidR="00F12787" w:rsidRPr="00D0391D">
        <w:rPr>
          <w:rFonts w:ascii="Times New Roman" w:hAnsi="Times New Roman" w:cs="Times New Roman"/>
          <w:sz w:val="24"/>
          <w:szCs w:val="24"/>
        </w:rPr>
        <w:t xml:space="preserve">. Nasce, com a produção literária negra, </w:t>
      </w:r>
      <w:r w:rsidR="00986C41" w:rsidRPr="00D0391D">
        <w:rPr>
          <w:rFonts w:ascii="Times New Roman" w:hAnsi="Times New Roman" w:cs="Times New Roman"/>
          <w:sz w:val="24"/>
          <w:szCs w:val="24"/>
        </w:rPr>
        <w:t>a esperança dessa população.</w:t>
      </w:r>
      <w:r w:rsidR="00F12787" w:rsidRPr="00D0391D">
        <w:rPr>
          <w:rFonts w:ascii="Times New Roman" w:hAnsi="Times New Roman" w:cs="Times New Roman"/>
          <w:sz w:val="24"/>
          <w:szCs w:val="24"/>
        </w:rPr>
        <w:t xml:space="preserve"> </w:t>
      </w:r>
    </w:p>
    <w:p w:rsidR="00135DB2" w:rsidRPr="00D0391D" w:rsidRDefault="00C54D20" w:rsidP="006B36E7">
      <w:pPr>
        <w:spacing w:line="360" w:lineRule="auto"/>
        <w:ind w:left="708"/>
        <w:contextualSpacing/>
        <w:jc w:val="both"/>
        <w:rPr>
          <w:rFonts w:ascii="Times New Roman" w:hAnsi="Times New Roman" w:cs="Times New Roman"/>
          <w:sz w:val="24"/>
          <w:szCs w:val="24"/>
        </w:rPr>
      </w:pPr>
      <w:r w:rsidRPr="00D0391D">
        <w:rPr>
          <w:rFonts w:ascii="Times New Roman" w:hAnsi="Times New Roman" w:cs="Times New Roman"/>
          <w:sz w:val="24"/>
          <w:szCs w:val="24"/>
        </w:rPr>
        <w:t>Vamos</w:t>
      </w:r>
      <w:r w:rsidR="00C7041E" w:rsidRPr="00D0391D">
        <w:rPr>
          <w:rFonts w:ascii="Times New Roman" w:hAnsi="Times New Roman" w:cs="Times New Roman"/>
          <w:sz w:val="24"/>
          <w:szCs w:val="24"/>
        </w:rPr>
        <w:t>,</w:t>
      </w:r>
      <w:r w:rsidRPr="00D0391D">
        <w:rPr>
          <w:rFonts w:ascii="Times New Roman" w:hAnsi="Times New Roman" w:cs="Times New Roman"/>
          <w:sz w:val="24"/>
          <w:szCs w:val="24"/>
        </w:rPr>
        <w:t xml:space="preserve"> portanto</w:t>
      </w:r>
      <w:r w:rsidR="00C7041E" w:rsidRPr="00D0391D">
        <w:rPr>
          <w:rFonts w:ascii="Times New Roman" w:hAnsi="Times New Roman" w:cs="Times New Roman"/>
          <w:sz w:val="24"/>
          <w:szCs w:val="24"/>
        </w:rPr>
        <w:t>,</w:t>
      </w:r>
      <w:r w:rsidR="00062937" w:rsidRPr="00D0391D">
        <w:rPr>
          <w:rFonts w:ascii="Times New Roman" w:hAnsi="Times New Roman" w:cs="Times New Roman"/>
          <w:sz w:val="24"/>
          <w:szCs w:val="24"/>
        </w:rPr>
        <w:t xml:space="preserve"> analisar o papel de algumas dessas</w:t>
      </w:r>
      <w:r w:rsidRPr="00D0391D">
        <w:rPr>
          <w:rFonts w:ascii="Times New Roman" w:hAnsi="Times New Roman" w:cs="Times New Roman"/>
          <w:sz w:val="24"/>
          <w:szCs w:val="24"/>
        </w:rPr>
        <w:t xml:space="preserve"> redes</w:t>
      </w:r>
      <w:r w:rsidR="00392B1A" w:rsidRPr="00D0391D">
        <w:rPr>
          <w:rFonts w:ascii="Times New Roman" w:hAnsi="Times New Roman" w:cs="Times New Roman"/>
          <w:sz w:val="24"/>
          <w:szCs w:val="24"/>
        </w:rPr>
        <w:t>.</w:t>
      </w:r>
    </w:p>
    <w:p w:rsidR="00ED2676" w:rsidRDefault="00ED2676" w:rsidP="006B36E7">
      <w:pPr>
        <w:spacing w:line="360" w:lineRule="auto"/>
        <w:contextualSpacing/>
        <w:jc w:val="both"/>
        <w:rPr>
          <w:rFonts w:ascii="Times New Roman" w:hAnsi="Times New Roman" w:cs="Times New Roman"/>
          <w:sz w:val="24"/>
          <w:szCs w:val="24"/>
        </w:rPr>
      </w:pPr>
    </w:p>
    <w:p w:rsidR="00911EAD" w:rsidRPr="00427E45" w:rsidRDefault="00911EAD" w:rsidP="006B36E7">
      <w:pPr>
        <w:spacing w:line="360" w:lineRule="auto"/>
        <w:contextualSpacing/>
        <w:jc w:val="both"/>
        <w:rPr>
          <w:rFonts w:ascii="Times New Roman" w:hAnsi="Times New Roman" w:cs="Times New Roman"/>
          <w:sz w:val="24"/>
          <w:szCs w:val="24"/>
        </w:rPr>
      </w:pPr>
    </w:p>
    <w:p w:rsidR="00556D0A" w:rsidRPr="00911EAD" w:rsidRDefault="00556D0A" w:rsidP="006B36E7">
      <w:pPr>
        <w:spacing w:line="360" w:lineRule="auto"/>
        <w:contextualSpacing/>
        <w:jc w:val="both"/>
        <w:rPr>
          <w:rFonts w:ascii="Times New Roman" w:hAnsi="Times New Roman" w:cs="Times New Roman"/>
          <w:b/>
          <w:sz w:val="24"/>
          <w:szCs w:val="24"/>
        </w:rPr>
      </w:pPr>
      <w:r w:rsidRPr="00911EAD">
        <w:rPr>
          <w:rFonts w:ascii="Times New Roman" w:hAnsi="Times New Roman" w:cs="Times New Roman"/>
          <w:b/>
          <w:sz w:val="24"/>
          <w:szCs w:val="24"/>
        </w:rPr>
        <w:t>2. A imprensa negra</w:t>
      </w:r>
    </w:p>
    <w:p w:rsidR="00911EAD" w:rsidRDefault="00911EAD" w:rsidP="006B36E7">
      <w:pPr>
        <w:spacing w:line="360" w:lineRule="auto"/>
        <w:contextualSpacing/>
        <w:jc w:val="both"/>
        <w:rPr>
          <w:rFonts w:ascii="Times New Roman" w:hAnsi="Times New Roman" w:cs="Times New Roman"/>
          <w:sz w:val="24"/>
          <w:szCs w:val="24"/>
        </w:rPr>
      </w:pPr>
    </w:p>
    <w:p w:rsidR="00556D0A" w:rsidRPr="00427E45" w:rsidRDefault="00556D0A"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lastRenderedPageBreak/>
        <w:t xml:space="preserve">A </w:t>
      </w:r>
      <w:r w:rsidRPr="00D0391D">
        <w:rPr>
          <w:rFonts w:ascii="Times New Roman" w:hAnsi="Times New Roman" w:cs="Times New Roman"/>
          <w:i/>
          <w:sz w:val="24"/>
          <w:szCs w:val="24"/>
        </w:rPr>
        <w:t>imprensa negra</w:t>
      </w:r>
      <w:r w:rsidRPr="00427E45">
        <w:rPr>
          <w:rFonts w:ascii="Times New Roman" w:hAnsi="Times New Roman" w:cs="Times New Roman"/>
          <w:sz w:val="24"/>
          <w:szCs w:val="24"/>
        </w:rPr>
        <w:t xml:space="preserve"> caracterizou-se por ser um órgão jornalístico organizado por negros, que se posicionou frente </w:t>
      </w:r>
      <w:r w:rsidR="004D7F9B" w:rsidRPr="00427E45">
        <w:rPr>
          <w:rFonts w:ascii="Times New Roman" w:hAnsi="Times New Roman" w:cs="Times New Roman"/>
          <w:sz w:val="24"/>
          <w:szCs w:val="24"/>
        </w:rPr>
        <w:t>à</w:t>
      </w:r>
      <w:r w:rsidRPr="00427E45">
        <w:rPr>
          <w:rFonts w:ascii="Times New Roman" w:hAnsi="Times New Roman" w:cs="Times New Roman"/>
          <w:sz w:val="24"/>
          <w:szCs w:val="24"/>
        </w:rPr>
        <w:t xml:space="preserve"> sociedade dominante, para dedicar-se a </w:t>
      </w:r>
      <w:r w:rsidR="00C54D20" w:rsidRPr="00427E45">
        <w:rPr>
          <w:rFonts w:ascii="Times New Roman" w:hAnsi="Times New Roman" w:cs="Times New Roman"/>
          <w:sz w:val="24"/>
          <w:szCs w:val="24"/>
        </w:rPr>
        <w:t xml:space="preserve">esta </w:t>
      </w:r>
      <w:r w:rsidRPr="00427E45">
        <w:rPr>
          <w:rFonts w:ascii="Times New Roman" w:hAnsi="Times New Roman" w:cs="Times New Roman"/>
          <w:sz w:val="24"/>
          <w:szCs w:val="24"/>
        </w:rPr>
        <w:t>população, a partir do século XX, período ulterior à abolição da escravatura no Brasil.</w:t>
      </w:r>
    </w:p>
    <w:p w:rsidR="00556D0A" w:rsidRPr="00427E45" w:rsidRDefault="00556D0A"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Nesse momento, após três décadas </w:t>
      </w:r>
      <w:r w:rsidR="00C54D20" w:rsidRPr="00427E45">
        <w:rPr>
          <w:rFonts w:ascii="Times New Roman" w:hAnsi="Times New Roman" w:cs="Times New Roman"/>
          <w:sz w:val="24"/>
          <w:szCs w:val="24"/>
        </w:rPr>
        <w:t>de liberdade, a comunidade</w:t>
      </w:r>
      <w:r w:rsidRPr="00427E45">
        <w:rPr>
          <w:rFonts w:ascii="Times New Roman" w:hAnsi="Times New Roman" w:cs="Times New Roman"/>
          <w:sz w:val="24"/>
          <w:szCs w:val="24"/>
        </w:rPr>
        <w:t xml:space="preserve"> consegue articular-se socialmente para buscar espaço, reivindicar direitos e apresentar ideias. </w:t>
      </w:r>
      <w:r w:rsidR="00392B1A" w:rsidRPr="00427E45">
        <w:rPr>
          <w:rFonts w:ascii="Times New Roman" w:hAnsi="Times New Roman" w:cs="Times New Roman"/>
          <w:sz w:val="24"/>
          <w:szCs w:val="24"/>
        </w:rPr>
        <w:t>Segundo Roger</w:t>
      </w:r>
      <w:r w:rsidR="00392B1A" w:rsidRPr="00427E45">
        <w:rPr>
          <w:rFonts w:ascii="Times New Roman" w:hAnsi="Times New Roman" w:cs="Times New Roman"/>
          <w:color w:val="0070C0"/>
          <w:sz w:val="24"/>
          <w:szCs w:val="24"/>
        </w:rPr>
        <w:t xml:space="preserve"> </w:t>
      </w:r>
      <w:r w:rsidR="00392B1A" w:rsidRPr="00D0391D">
        <w:rPr>
          <w:rFonts w:ascii="Times New Roman" w:hAnsi="Times New Roman" w:cs="Times New Roman"/>
          <w:sz w:val="24"/>
          <w:szCs w:val="24"/>
        </w:rPr>
        <w:t>Bastide</w:t>
      </w:r>
      <w:r w:rsidR="00A63DE4" w:rsidRPr="00D0391D">
        <w:rPr>
          <w:rFonts w:ascii="Times New Roman" w:hAnsi="Times New Roman" w:cs="Times New Roman"/>
          <w:sz w:val="24"/>
          <w:szCs w:val="24"/>
        </w:rPr>
        <w:t xml:space="preserve"> (1973)</w:t>
      </w:r>
      <w:r w:rsidR="00392B1A" w:rsidRPr="00D0391D">
        <w:rPr>
          <w:rFonts w:ascii="Times New Roman" w:hAnsi="Times New Roman" w:cs="Times New Roman"/>
          <w:sz w:val="24"/>
          <w:szCs w:val="24"/>
        </w:rPr>
        <w:t>,</w:t>
      </w:r>
      <w:r w:rsidR="00392B1A" w:rsidRPr="00427E45">
        <w:rPr>
          <w:rFonts w:ascii="Times New Roman" w:hAnsi="Times New Roman" w:cs="Times New Roman"/>
          <w:sz w:val="24"/>
          <w:szCs w:val="24"/>
        </w:rPr>
        <w:t xml:space="preserve"> o</w:t>
      </w:r>
      <w:r w:rsidRPr="00427E45">
        <w:rPr>
          <w:rFonts w:ascii="Times New Roman" w:hAnsi="Times New Roman" w:cs="Times New Roman"/>
          <w:sz w:val="24"/>
          <w:szCs w:val="24"/>
        </w:rPr>
        <w:t>s jornais publicados procuravam</w:t>
      </w:r>
      <w:r w:rsidR="00392B1A" w:rsidRPr="00427E45">
        <w:rPr>
          <w:rFonts w:ascii="Times New Roman" w:hAnsi="Times New Roman" w:cs="Times New Roman"/>
          <w:sz w:val="24"/>
          <w:szCs w:val="24"/>
        </w:rPr>
        <w:t>, primeiramente,</w:t>
      </w:r>
      <w:r w:rsidRPr="00427E45">
        <w:rPr>
          <w:rFonts w:ascii="Times New Roman" w:hAnsi="Times New Roman" w:cs="Times New Roman"/>
          <w:sz w:val="24"/>
          <w:szCs w:val="24"/>
        </w:rPr>
        <w:t xml:space="preserve"> agrupar os homens de cor, dar-lhes senso de solidariedade, encaminhá-los, educá-los a lutar contra o complexo de inferioridade, superestimando </w:t>
      </w:r>
      <w:r w:rsidR="00C54D20" w:rsidRPr="00427E45">
        <w:rPr>
          <w:rFonts w:ascii="Times New Roman" w:hAnsi="Times New Roman" w:cs="Times New Roman"/>
          <w:sz w:val="24"/>
          <w:szCs w:val="24"/>
        </w:rPr>
        <w:t>seus</w:t>
      </w:r>
      <w:r w:rsidRPr="00427E45">
        <w:rPr>
          <w:rFonts w:ascii="Times New Roman" w:hAnsi="Times New Roman" w:cs="Times New Roman"/>
          <w:sz w:val="24"/>
          <w:szCs w:val="24"/>
        </w:rPr>
        <w:t xml:space="preserve"> valores, além de exaltarem a importância de seus eventos e agremiações sociais. </w:t>
      </w:r>
    </w:p>
    <w:p w:rsidR="00556D0A" w:rsidRPr="00427E45" w:rsidRDefault="00C54D20"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Os</w:t>
      </w:r>
      <w:r w:rsidR="004D7F9B" w:rsidRPr="00427E45">
        <w:rPr>
          <w:rFonts w:ascii="Times New Roman" w:hAnsi="Times New Roman" w:cs="Times New Roman"/>
          <w:sz w:val="24"/>
          <w:szCs w:val="24"/>
        </w:rPr>
        <w:t xml:space="preserve"> jornais, que</w:t>
      </w:r>
      <w:r w:rsidR="00556D0A" w:rsidRPr="00427E45">
        <w:rPr>
          <w:rFonts w:ascii="Times New Roman" w:hAnsi="Times New Roman" w:cs="Times New Roman"/>
          <w:sz w:val="24"/>
          <w:szCs w:val="24"/>
        </w:rPr>
        <w:t xml:space="preserve"> constituem a </w:t>
      </w:r>
      <w:r w:rsidR="00556D0A" w:rsidRPr="00D0391D">
        <w:rPr>
          <w:rFonts w:ascii="Times New Roman" w:hAnsi="Times New Roman" w:cs="Times New Roman"/>
          <w:i/>
          <w:sz w:val="24"/>
          <w:szCs w:val="24"/>
        </w:rPr>
        <w:t>imprensa negra</w:t>
      </w:r>
      <w:r w:rsidR="004D7F9B" w:rsidRPr="00427E45">
        <w:rPr>
          <w:rFonts w:ascii="Times New Roman" w:hAnsi="Times New Roman" w:cs="Times New Roman"/>
          <w:sz w:val="24"/>
          <w:szCs w:val="24"/>
        </w:rPr>
        <w:t>,</w:t>
      </w:r>
      <w:r w:rsidR="00556D0A" w:rsidRPr="00427E45">
        <w:rPr>
          <w:rFonts w:ascii="Times New Roman" w:hAnsi="Times New Roman" w:cs="Times New Roman"/>
          <w:sz w:val="24"/>
          <w:szCs w:val="24"/>
        </w:rPr>
        <w:t xml:space="preserve"> surgiram porque os negros, que não tinham sua própria imprensa, queriam comunicar suas reivindicações, o que os outros jor</w:t>
      </w:r>
      <w:r w:rsidR="00A63DE4" w:rsidRPr="00427E45">
        <w:rPr>
          <w:rFonts w:ascii="Times New Roman" w:hAnsi="Times New Roman" w:cs="Times New Roman"/>
          <w:sz w:val="24"/>
          <w:szCs w:val="24"/>
        </w:rPr>
        <w:t>nais não aceitavam. Evidencia-se</w:t>
      </w:r>
      <w:r w:rsidR="00556D0A" w:rsidRPr="00427E45">
        <w:rPr>
          <w:rFonts w:ascii="Times New Roman" w:hAnsi="Times New Roman" w:cs="Times New Roman"/>
          <w:sz w:val="24"/>
          <w:szCs w:val="24"/>
        </w:rPr>
        <w:t xml:space="preserve">, então, que o negro não era tratado em pé de igualdade com o branco. </w:t>
      </w:r>
    </w:p>
    <w:p w:rsidR="00556D0A" w:rsidRPr="00427E45" w:rsidRDefault="00556D0A"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Em geral, grande parte dos jornais tinha vida curta ou periodicidade inconstante, por serem mantidos pelos escassos recursos dos grupos negros</w:t>
      </w:r>
      <w:r w:rsidR="00C54D20" w:rsidRPr="00427E45">
        <w:rPr>
          <w:rFonts w:ascii="Times New Roman" w:hAnsi="Times New Roman" w:cs="Times New Roman"/>
          <w:sz w:val="24"/>
          <w:szCs w:val="24"/>
        </w:rPr>
        <w:t>,</w:t>
      </w:r>
      <w:r w:rsidRPr="00427E45">
        <w:rPr>
          <w:rFonts w:ascii="Times New Roman" w:hAnsi="Times New Roman" w:cs="Times New Roman"/>
          <w:sz w:val="24"/>
          <w:szCs w:val="24"/>
        </w:rPr>
        <w:t xml:space="preserve"> </w:t>
      </w:r>
      <w:r w:rsidR="00C54D20" w:rsidRPr="00427E45">
        <w:rPr>
          <w:rFonts w:ascii="Times New Roman" w:hAnsi="Times New Roman" w:cs="Times New Roman"/>
          <w:sz w:val="24"/>
          <w:szCs w:val="24"/>
        </w:rPr>
        <w:t>i</w:t>
      </w:r>
      <w:r w:rsidRPr="00427E45">
        <w:rPr>
          <w:rFonts w:ascii="Times New Roman" w:hAnsi="Times New Roman" w:cs="Times New Roman"/>
          <w:sz w:val="24"/>
          <w:szCs w:val="24"/>
        </w:rPr>
        <w:t xml:space="preserve">dentificando, assim, a também instabilidade sócio-econômica </w:t>
      </w:r>
      <w:r w:rsidR="00C54D20" w:rsidRPr="00427E45">
        <w:rPr>
          <w:rFonts w:ascii="Times New Roman" w:hAnsi="Times New Roman" w:cs="Times New Roman"/>
          <w:sz w:val="24"/>
          <w:szCs w:val="24"/>
        </w:rPr>
        <w:t>desses grupos.</w:t>
      </w:r>
      <w:r w:rsidR="0086427D" w:rsidRPr="00427E45">
        <w:rPr>
          <w:rFonts w:ascii="Times New Roman" w:hAnsi="Times New Roman" w:cs="Times New Roman"/>
          <w:sz w:val="24"/>
          <w:szCs w:val="24"/>
        </w:rPr>
        <w:t xml:space="preserve"> </w:t>
      </w:r>
      <w:r w:rsidR="00C54D20" w:rsidRPr="00427E45">
        <w:rPr>
          <w:rFonts w:ascii="Times New Roman" w:hAnsi="Times New Roman" w:cs="Times New Roman"/>
          <w:sz w:val="24"/>
          <w:szCs w:val="24"/>
        </w:rPr>
        <w:t xml:space="preserve">Grupos </w:t>
      </w:r>
      <w:r w:rsidR="0086427D" w:rsidRPr="00427E45">
        <w:rPr>
          <w:rFonts w:ascii="Times New Roman" w:hAnsi="Times New Roman" w:cs="Times New Roman"/>
          <w:sz w:val="24"/>
          <w:szCs w:val="24"/>
        </w:rPr>
        <w:t xml:space="preserve">que representavam uma contribuição significativa pelos interesses nos problemas dos negros empobrecidos. </w:t>
      </w:r>
    </w:p>
    <w:p w:rsidR="004D7F9B" w:rsidRPr="00427E45" w:rsidRDefault="0086427D" w:rsidP="006B36E7">
      <w:pPr>
        <w:spacing w:line="360" w:lineRule="auto"/>
        <w:ind w:firstLine="708"/>
        <w:contextualSpacing/>
        <w:jc w:val="both"/>
        <w:rPr>
          <w:rFonts w:ascii="Times New Roman" w:hAnsi="Times New Roman" w:cs="Times New Roman"/>
          <w:sz w:val="24"/>
          <w:szCs w:val="24"/>
        </w:rPr>
      </w:pPr>
      <w:r w:rsidRPr="00D0391D">
        <w:rPr>
          <w:rFonts w:ascii="Times New Roman" w:hAnsi="Times New Roman" w:cs="Times New Roman"/>
          <w:sz w:val="24"/>
          <w:szCs w:val="24"/>
        </w:rPr>
        <w:t xml:space="preserve">Tais problemas se caracterizavam, principalmente, pela existência do preconceito e a situação miserável da raça, que está </w:t>
      </w:r>
      <w:r w:rsidR="00C54D20" w:rsidRPr="00D0391D">
        <w:rPr>
          <w:rFonts w:ascii="Times New Roman" w:hAnsi="Times New Roman" w:cs="Times New Roman"/>
          <w:sz w:val="24"/>
          <w:szCs w:val="24"/>
        </w:rPr>
        <w:t>em grande parte</w:t>
      </w:r>
      <w:r w:rsidRPr="00D0391D">
        <w:rPr>
          <w:rFonts w:ascii="Times New Roman" w:hAnsi="Times New Roman" w:cs="Times New Roman"/>
          <w:sz w:val="24"/>
          <w:szCs w:val="24"/>
        </w:rPr>
        <w:t xml:space="preserve"> ligada à cor</w:t>
      </w:r>
      <w:r w:rsidR="004D7F9B" w:rsidRPr="00D0391D">
        <w:rPr>
          <w:rFonts w:ascii="Times New Roman" w:hAnsi="Times New Roman" w:cs="Times New Roman"/>
          <w:sz w:val="24"/>
          <w:szCs w:val="24"/>
        </w:rPr>
        <w:t xml:space="preserve"> de pele. O preconceito de cor era</w:t>
      </w:r>
      <w:r w:rsidRPr="00D0391D">
        <w:rPr>
          <w:rFonts w:ascii="Times New Roman" w:hAnsi="Times New Roman" w:cs="Times New Roman"/>
          <w:sz w:val="24"/>
          <w:szCs w:val="24"/>
        </w:rPr>
        <w:t xml:space="preserve"> notado na vida profissional, no ambiente escolar, na rua, nos ambientes de lazer etc. E mesmo que</w:t>
      </w:r>
      <w:r w:rsidR="00940F71" w:rsidRPr="00D0391D">
        <w:rPr>
          <w:rFonts w:ascii="Times New Roman" w:hAnsi="Times New Roman" w:cs="Times New Roman"/>
          <w:sz w:val="24"/>
          <w:szCs w:val="24"/>
        </w:rPr>
        <w:t>,</w:t>
      </w:r>
      <w:r w:rsidRPr="00D0391D">
        <w:rPr>
          <w:rFonts w:ascii="Times New Roman" w:hAnsi="Times New Roman" w:cs="Times New Roman"/>
          <w:sz w:val="24"/>
          <w:szCs w:val="24"/>
        </w:rPr>
        <w:t xml:space="preserve"> à</w:t>
      </w:r>
      <w:r w:rsidR="00940F71" w:rsidRPr="00D0391D">
        <w:rPr>
          <w:rFonts w:ascii="Times New Roman" w:hAnsi="Times New Roman" w:cs="Times New Roman"/>
          <w:sz w:val="24"/>
          <w:szCs w:val="24"/>
        </w:rPr>
        <w:t>s</w:t>
      </w:r>
      <w:r w:rsidRPr="00D0391D">
        <w:rPr>
          <w:rFonts w:ascii="Times New Roman" w:hAnsi="Times New Roman" w:cs="Times New Roman"/>
          <w:sz w:val="24"/>
          <w:szCs w:val="24"/>
        </w:rPr>
        <w:t xml:space="preserve"> vezes</w:t>
      </w:r>
      <w:r w:rsidR="00940F71" w:rsidRPr="00D0391D">
        <w:rPr>
          <w:rFonts w:ascii="Times New Roman" w:hAnsi="Times New Roman" w:cs="Times New Roman"/>
          <w:sz w:val="24"/>
          <w:szCs w:val="24"/>
        </w:rPr>
        <w:t>,</w:t>
      </w:r>
      <w:r w:rsidRPr="00D0391D">
        <w:rPr>
          <w:rFonts w:ascii="Times New Roman" w:hAnsi="Times New Roman" w:cs="Times New Roman"/>
          <w:sz w:val="24"/>
          <w:szCs w:val="24"/>
        </w:rPr>
        <w:t xml:space="preserve"> sem forma evidente, </w:t>
      </w:r>
      <w:r w:rsidR="00BB5D8D" w:rsidRPr="00D0391D">
        <w:rPr>
          <w:rFonts w:ascii="Times New Roman" w:hAnsi="Times New Roman" w:cs="Times New Roman"/>
          <w:sz w:val="24"/>
          <w:szCs w:val="24"/>
        </w:rPr>
        <w:t>“</w:t>
      </w:r>
      <w:r w:rsidRPr="00D0391D">
        <w:rPr>
          <w:rFonts w:ascii="Times New Roman" w:hAnsi="Times New Roman" w:cs="Times New Roman"/>
          <w:sz w:val="24"/>
          <w:szCs w:val="24"/>
        </w:rPr>
        <w:t xml:space="preserve">o fato </w:t>
      </w:r>
      <w:r w:rsidR="00BB5D8D" w:rsidRPr="00D0391D">
        <w:rPr>
          <w:rFonts w:ascii="Times New Roman" w:hAnsi="Times New Roman" w:cs="Times New Roman"/>
          <w:sz w:val="24"/>
          <w:szCs w:val="24"/>
        </w:rPr>
        <w:t>é que</w:t>
      </w:r>
      <w:r w:rsidRPr="00D0391D">
        <w:rPr>
          <w:rFonts w:ascii="Times New Roman" w:hAnsi="Times New Roman" w:cs="Times New Roman"/>
          <w:sz w:val="24"/>
          <w:szCs w:val="24"/>
        </w:rPr>
        <w:t xml:space="preserve"> o preto</w:t>
      </w:r>
      <w:r w:rsidR="00BB5D8D" w:rsidRPr="00D0391D">
        <w:rPr>
          <w:rFonts w:ascii="Times New Roman" w:hAnsi="Times New Roman" w:cs="Times New Roman"/>
          <w:sz w:val="24"/>
          <w:szCs w:val="24"/>
        </w:rPr>
        <w:t>, com ou sem razão,</w:t>
      </w:r>
      <w:r w:rsidRPr="00D0391D">
        <w:rPr>
          <w:rFonts w:ascii="Times New Roman" w:hAnsi="Times New Roman" w:cs="Times New Roman"/>
          <w:sz w:val="24"/>
          <w:szCs w:val="24"/>
        </w:rPr>
        <w:t xml:space="preserve"> </w:t>
      </w:r>
      <w:r w:rsidR="004D7F9B" w:rsidRPr="00D0391D">
        <w:rPr>
          <w:rFonts w:ascii="Times New Roman" w:hAnsi="Times New Roman" w:cs="Times New Roman"/>
          <w:sz w:val="24"/>
          <w:szCs w:val="24"/>
        </w:rPr>
        <w:t>sent</w:t>
      </w:r>
      <w:r w:rsidR="00BB5D8D" w:rsidRPr="00D0391D">
        <w:rPr>
          <w:rFonts w:ascii="Times New Roman" w:hAnsi="Times New Roman" w:cs="Times New Roman"/>
          <w:sz w:val="24"/>
          <w:szCs w:val="24"/>
        </w:rPr>
        <w:t>e</w:t>
      </w:r>
      <w:r w:rsidRPr="00D0391D">
        <w:rPr>
          <w:rFonts w:ascii="Times New Roman" w:hAnsi="Times New Roman" w:cs="Times New Roman"/>
          <w:sz w:val="24"/>
          <w:szCs w:val="24"/>
        </w:rPr>
        <w:t xml:space="preserve"> </w:t>
      </w:r>
      <w:r w:rsidR="00BB5D8D" w:rsidRPr="00D0391D">
        <w:rPr>
          <w:rFonts w:ascii="Times New Roman" w:hAnsi="Times New Roman" w:cs="Times New Roman"/>
          <w:sz w:val="24"/>
          <w:szCs w:val="24"/>
        </w:rPr>
        <w:t xml:space="preserve">que </w:t>
      </w:r>
      <w:r w:rsidRPr="00D0391D">
        <w:rPr>
          <w:rFonts w:ascii="Times New Roman" w:hAnsi="Times New Roman" w:cs="Times New Roman"/>
          <w:sz w:val="24"/>
          <w:szCs w:val="24"/>
        </w:rPr>
        <w:t>sua ascensão na escala social</w:t>
      </w:r>
      <w:r w:rsidR="00BB5D8D" w:rsidRPr="00D0391D">
        <w:rPr>
          <w:rFonts w:ascii="Times New Roman" w:hAnsi="Times New Roman" w:cs="Times New Roman"/>
          <w:sz w:val="24"/>
          <w:szCs w:val="24"/>
        </w:rPr>
        <w:t xml:space="preserve"> é</w:t>
      </w:r>
      <w:r w:rsidRPr="00D0391D">
        <w:rPr>
          <w:rFonts w:ascii="Times New Roman" w:hAnsi="Times New Roman" w:cs="Times New Roman"/>
          <w:sz w:val="24"/>
          <w:szCs w:val="24"/>
        </w:rPr>
        <w:t xml:space="preserve"> perturbada pela existência </w:t>
      </w:r>
      <w:r w:rsidR="00940F71" w:rsidRPr="00D0391D">
        <w:rPr>
          <w:rFonts w:ascii="Times New Roman" w:hAnsi="Times New Roman" w:cs="Times New Roman"/>
          <w:sz w:val="24"/>
          <w:szCs w:val="24"/>
        </w:rPr>
        <w:t>d</w:t>
      </w:r>
      <w:r w:rsidR="004D7F9B" w:rsidRPr="00D0391D">
        <w:rPr>
          <w:rFonts w:ascii="Times New Roman" w:hAnsi="Times New Roman" w:cs="Times New Roman"/>
          <w:sz w:val="24"/>
          <w:szCs w:val="24"/>
        </w:rPr>
        <w:t>e</w:t>
      </w:r>
      <w:r w:rsidR="00BB5D8D" w:rsidRPr="00D0391D">
        <w:rPr>
          <w:rFonts w:ascii="Times New Roman" w:hAnsi="Times New Roman" w:cs="Times New Roman"/>
          <w:sz w:val="24"/>
          <w:szCs w:val="24"/>
        </w:rPr>
        <w:t xml:space="preserve"> tal preconceito” </w:t>
      </w:r>
      <w:r w:rsidR="00A63DE4" w:rsidRPr="00D0391D">
        <w:rPr>
          <w:rFonts w:ascii="Times New Roman" w:hAnsi="Times New Roman" w:cs="Times New Roman"/>
          <w:sz w:val="24"/>
          <w:szCs w:val="24"/>
        </w:rPr>
        <w:t>(</w:t>
      </w:r>
      <w:r w:rsidR="00BB5D8D" w:rsidRPr="00D0391D">
        <w:rPr>
          <w:rFonts w:ascii="Times New Roman" w:hAnsi="Times New Roman" w:cs="Times New Roman"/>
          <w:sz w:val="24"/>
          <w:szCs w:val="24"/>
        </w:rPr>
        <w:t>BASTIDE,</w:t>
      </w:r>
      <w:r w:rsidR="00A63DE4" w:rsidRPr="00D0391D">
        <w:rPr>
          <w:rFonts w:ascii="Times New Roman" w:hAnsi="Times New Roman" w:cs="Times New Roman"/>
          <w:sz w:val="24"/>
          <w:szCs w:val="24"/>
        </w:rPr>
        <w:t xml:space="preserve"> 1973, </w:t>
      </w:r>
      <w:r w:rsidR="00D0391D" w:rsidRPr="00D0391D">
        <w:rPr>
          <w:rFonts w:ascii="Times New Roman" w:hAnsi="Times New Roman" w:cs="Times New Roman"/>
          <w:sz w:val="24"/>
          <w:szCs w:val="24"/>
        </w:rPr>
        <w:t>p.137</w:t>
      </w:r>
      <w:r w:rsidR="00A63DE4" w:rsidRPr="00D0391D">
        <w:rPr>
          <w:rFonts w:ascii="Times New Roman" w:hAnsi="Times New Roman" w:cs="Times New Roman"/>
          <w:sz w:val="24"/>
          <w:szCs w:val="24"/>
        </w:rPr>
        <w:t>)</w:t>
      </w:r>
      <w:r w:rsidR="00BB5D8D" w:rsidRPr="00D0391D">
        <w:rPr>
          <w:rFonts w:ascii="Times New Roman" w:hAnsi="Times New Roman" w:cs="Times New Roman"/>
          <w:sz w:val="24"/>
          <w:szCs w:val="24"/>
        </w:rPr>
        <w:t>.</w:t>
      </w:r>
      <w:r w:rsidR="004D7F9B" w:rsidRPr="00427E45">
        <w:rPr>
          <w:rFonts w:ascii="Times New Roman" w:hAnsi="Times New Roman" w:cs="Times New Roman"/>
          <w:sz w:val="24"/>
          <w:szCs w:val="24"/>
        </w:rPr>
        <w:t xml:space="preserve"> </w:t>
      </w:r>
    </w:p>
    <w:p w:rsidR="004D7F9B" w:rsidRPr="00427E45" w:rsidRDefault="004D7F9B"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Essas situações desenvolveram no negro um complexo de inferioridad</w:t>
      </w:r>
      <w:r w:rsidR="00BB5D8D" w:rsidRPr="00427E45">
        <w:rPr>
          <w:rFonts w:ascii="Times New Roman" w:hAnsi="Times New Roman" w:cs="Times New Roman"/>
          <w:sz w:val="24"/>
          <w:szCs w:val="24"/>
        </w:rPr>
        <w:t>e e o objetivo da imprensa</w:t>
      </w:r>
      <w:r w:rsidRPr="00427E45">
        <w:rPr>
          <w:rFonts w:ascii="Times New Roman" w:hAnsi="Times New Roman" w:cs="Times New Roman"/>
          <w:sz w:val="24"/>
          <w:szCs w:val="24"/>
        </w:rPr>
        <w:t xml:space="preserve"> era dar ao preto confiança em si mesmo, fazer desaparecer esse sentimento de inferioridade. P</w:t>
      </w:r>
      <w:r w:rsidR="00C54D20" w:rsidRPr="00427E45">
        <w:rPr>
          <w:rFonts w:ascii="Times New Roman" w:hAnsi="Times New Roman" w:cs="Times New Roman"/>
          <w:sz w:val="24"/>
          <w:szCs w:val="24"/>
        </w:rPr>
        <w:t>or</w:t>
      </w:r>
      <w:r w:rsidRPr="00427E45">
        <w:rPr>
          <w:rFonts w:ascii="Times New Roman" w:hAnsi="Times New Roman" w:cs="Times New Roman"/>
          <w:sz w:val="24"/>
          <w:szCs w:val="24"/>
        </w:rPr>
        <w:t xml:space="preserve"> isso houve, então, a valorização de tudo o que é negro e a valorização fundamental da educação do negro.</w:t>
      </w:r>
    </w:p>
    <w:p w:rsidR="002E20A6" w:rsidRPr="00427E45" w:rsidRDefault="004D7F9B"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A presença, nos jornais, de artigos históricos, biografias de grandes homens, seção literária, tem grande importância</w:t>
      </w:r>
      <w:r w:rsidR="00B77687" w:rsidRPr="00427E45">
        <w:rPr>
          <w:rFonts w:ascii="Times New Roman" w:hAnsi="Times New Roman" w:cs="Times New Roman"/>
          <w:sz w:val="24"/>
          <w:szCs w:val="24"/>
        </w:rPr>
        <w:t>, como afirma Bastide,</w:t>
      </w:r>
      <w:r w:rsidRPr="00427E45">
        <w:rPr>
          <w:rFonts w:ascii="Times New Roman" w:hAnsi="Times New Roman" w:cs="Times New Roman"/>
          <w:sz w:val="24"/>
          <w:szCs w:val="24"/>
        </w:rPr>
        <w:t xml:space="preserve"> </w:t>
      </w:r>
      <w:r w:rsidR="00B77687" w:rsidRPr="00427E45">
        <w:rPr>
          <w:rFonts w:ascii="Times New Roman" w:hAnsi="Times New Roman" w:cs="Times New Roman"/>
          <w:sz w:val="24"/>
          <w:szCs w:val="24"/>
        </w:rPr>
        <w:t>a</w:t>
      </w:r>
      <w:r w:rsidRPr="00427E45">
        <w:rPr>
          <w:rFonts w:ascii="Times New Roman" w:hAnsi="Times New Roman" w:cs="Times New Roman"/>
          <w:sz w:val="24"/>
          <w:szCs w:val="24"/>
        </w:rPr>
        <w:t xml:space="preserve">tingiram o objetivo de mostrar </w:t>
      </w:r>
      <w:r w:rsidR="00C54D20" w:rsidRPr="00427E45">
        <w:rPr>
          <w:rFonts w:ascii="Times New Roman" w:hAnsi="Times New Roman" w:cs="Times New Roman"/>
          <w:sz w:val="24"/>
          <w:szCs w:val="24"/>
        </w:rPr>
        <w:t xml:space="preserve">à cena pública </w:t>
      </w:r>
      <w:r w:rsidRPr="00427E45">
        <w:rPr>
          <w:rFonts w:ascii="Times New Roman" w:hAnsi="Times New Roman" w:cs="Times New Roman"/>
          <w:sz w:val="24"/>
          <w:szCs w:val="24"/>
        </w:rPr>
        <w:t>a inteligência do negro brasileiro. A abundância de poemas, contos, crônicas</w:t>
      </w:r>
      <w:r w:rsidR="002E20A6" w:rsidRPr="00427E45">
        <w:rPr>
          <w:rFonts w:ascii="Times New Roman" w:hAnsi="Times New Roman" w:cs="Times New Roman"/>
          <w:sz w:val="24"/>
          <w:szCs w:val="24"/>
        </w:rPr>
        <w:t>,</w:t>
      </w:r>
      <w:r w:rsidRPr="00427E45">
        <w:rPr>
          <w:rFonts w:ascii="Times New Roman" w:hAnsi="Times New Roman" w:cs="Times New Roman"/>
          <w:sz w:val="24"/>
          <w:szCs w:val="24"/>
        </w:rPr>
        <w:t xml:space="preserve"> foi capaz de fazer nascer no leitor um clima de otimismo para as</w:t>
      </w:r>
      <w:r w:rsidR="00B77687" w:rsidRPr="00427E45">
        <w:rPr>
          <w:rFonts w:ascii="Times New Roman" w:hAnsi="Times New Roman" w:cs="Times New Roman"/>
          <w:sz w:val="24"/>
          <w:szCs w:val="24"/>
        </w:rPr>
        <w:t xml:space="preserve"> </w:t>
      </w:r>
      <w:r w:rsidR="00B77687" w:rsidRPr="00427E45">
        <w:rPr>
          <w:rFonts w:ascii="Times New Roman" w:hAnsi="Times New Roman" w:cs="Times New Roman"/>
          <w:sz w:val="24"/>
          <w:szCs w:val="24"/>
        </w:rPr>
        <w:lastRenderedPageBreak/>
        <w:t>futuras possibilidades da raça</w:t>
      </w:r>
      <w:r w:rsidR="002E20A6" w:rsidRPr="00427E45">
        <w:rPr>
          <w:rFonts w:ascii="Times New Roman" w:hAnsi="Times New Roman" w:cs="Times New Roman"/>
          <w:sz w:val="24"/>
          <w:szCs w:val="24"/>
        </w:rPr>
        <w:t xml:space="preserve">. As páginas de protestos fizeram-se páginas de esperança de uma raça. </w:t>
      </w:r>
    </w:p>
    <w:p w:rsidR="002E20A6" w:rsidRDefault="00C54D20"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Como exemplos da atuação desses jornais, optamos por analisar brevemente alguns deles.</w:t>
      </w:r>
    </w:p>
    <w:p w:rsidR="00911EAD" w:rsidRDefault="00911EAD" w:rsidP="006B36E7">
      <w:pPr>
        <w:spacing w:line="360" w:lineRule="auto"/>
        <w:ind w:firstLine="708"/>
        <w:contextualSpacing/>
        <w:jc w:val="both"/>
        <w:rPr>
          <w:rFonts w:ascii="Times New Roman" w:hAnsi="Times New Roman" w:cs="Times New Roman"/>
          <w:sz w:val="24"/>
          <w:szCs w:val="24"/>
        </w:rPr>
      </w:pPr>
    </w:p>
    <w:p w:rsidR="00911EAD" w:rsidRPr="00427E45" w:rsidRDefault="00911EAD" w:rsidP="006B36E7">
      <w:pPr>
        <w:spacing w:line="360" w:lineRule="auto"/>
        <w:ind w:firstLine="708"/>
        <w:contextualSpacing/>
        <w:jc w:val="both"/>
        <w:rPr>
          <w:rFonts w:ascii="Times New Roman" w:hAnsi="Times New Roman" w:cs="Times New Roman"/>
          <w:sz w:val="24"/>
          <w:szCs w:val="24"/>
        </w:rPr>
      </w:pPr>
    </w:p>
    <w:p w:rsidR="002E20A6" w:rsidRPr="00911EAD" w:rsidRDefault="002E20A6" w:rsidP="006B36E7">
      <w:pPr>
        <w:spacing w:line="360" w:lineRule="auto"/>
        <w:contextualSpacing/>
        <w:jc w:val="both"/>
        <w:rPr>
          <w:rFonts w:ascii="Times New Roman" w:hAnsi="Times New Roman" w:cs="Times New Roman"/>
          <w:b/>
          <w:sz w:val="24"/>
          <w:szCs w:val="24"/>
        </w:rPr>
      </w:pPr>
      <w:r w:rsidRPr="00911EAD">
        <w:rPr>
          <w:rFonts w:ascii="Times New Roman" w:hAnsi="Times New Roman" w:cs="Times New Roman"/>
          <w:b/>
          <w:sz w:val="24"/>
          <w:szCs w:val="24"/>
        </w:rPr>
        <w:t>2.1. O Menelick</w:t>
      </w:r>
    </w:p>
    <w:p w:rsidR="00911EAD" w:rsidRDefault="00911EAD" w:rsidP="006B36E7">
      <w:pPr>
        <w:spacing w:line="360" w:lineRule="auto"/>
        <w:contextualSpacing/>
        <w:jc w:val="both"/>
        <w:rPr>
          <w:rFonts w:ascii="Times New Roman" w:hAnsi="Times New Roman" w:cs="Times New Roman"/>
          <w:sz w:val="24"/>
          <w:szCs w:val="24"/>
        </w:rPr>
      </w:pPr>
    </w:p>
    <w:p w:rsidR="001E604F" w:rsidRPr="00427E45" w:rsidRDefault="002E20A6"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Em 1915, em plena primeira guerra mundial, fundado pelo poeta negro Deocleciano Nascimento, surge o primeiro jornal negro: </w:t>
      </w:r>
      <w:r w:rsidRPr="00427E45">
        <w:rPr>
          <w:rFonts w:ascii="Times New Roman" w:hAnsi="Times New Roman" w:cs="Times New Roman"/>
          <w:i/>
          <w:sz w:val="24"/>
          <w:szCs w:val="24"/>
        </w:rPr>
        <w:t>O Menelick</w:t>
      </w:r>
      <w:r w:rsidRPr="00427E45">
        <w:rPr>
          <w:rFonts w:ascii="Times New Roman" w:hAnsi="Times New Roman" w:cs="Times New Roman"/>
          <w:sz w:val="24"/>
          <w:szCs w:val="24"/>
        </w:rPr>
        <w:t xml:space="preserve">. O título se deve ao fato da Etiópia ter sido o primeiro país independente da África e Menelick um de seus imperadores, além do fato de que no Brasil, principalmente em São Paulo, os italianos apelidaram os negros de “menelick”. </w:t>
      </w:r>
    </w:p>
    <w:p w:rsidR="0084694E" w:rsidRPr="00427E45" w:rsidRDefault="002E20A6"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 jornal teve grande repercussão em São Paulo. Era um </w:t>
      </w:r>
      <w:r w:rsidR="003C4ACA" w:rsidRPr="00427E45">
        <w:rPr>
          <w:rFonts w:ascii="Times New Roman" w:hAnsi="Times New Roman" w:cs="Times New Roman"/>
          <w:sz w:val="24"/>
          <w:szCs w:val="24"/>
        </w:rPr>
        <w:t>“</w:t>
      </w:r>
      <w:r w:rsidRPr="00427E45">
        <w:rPr>
          <w:rFonts w:ascii="Times New Roman" w:hAnsi="Times New Roman" w:cs="Times New Roman"/>
          <w:sz w:val="24"/>
          <w:szCs w:val="24"/>
        </w:rPr>
        <w:t>órgão noticioso, literário e crít</w:t>
      </w:r>
      <w:r w:rsidR="003C4ACA" w:rsidRPr="00427E45">
        <w:rPr>
          <w:rFonts w:ascii="Times New Roman" w:hAnsi="Times New Roman" w:cs="Times New Roman"/>
          <w:sz w:val="24"/>
          <w:szCs w:val="24"/>
        </w:rPr>
        <w:t xml:space="preserve">ico dedicado aos homens de cor”, como se apresentava. </w:t>
      </w:r>
      <w:r w:rsidR="001E604F" w:rsidRPr="00427E45">
        <w:rPr>
          <w:rFonts w:ascii="Times New Roman" w:hAnsi="Times New Roman" w:cs="Times New Roman"/>
          <w:sz w:val="24"/>
          <w:szCs w:val="24"/>
        </w:rPr>
        <w:t>Como podemos notar, na edição de 1º de janeiro de 1916</w:t>
      </w:r>
      <w:r w:rsidR="00C7041E" w:rsidRPr="00427E45">
        <w:rPr>
          <w:rFonts w:ascii="Times New Roman" w:hAnsi="Times New Roman" w:cs="Times New Roman"/>
          <w:sz w:val="24"/>
          <w:szCs w:val="24"/>
        </w:rPr>
        <w:t xml:space="preserve"> (</w:t>
      </w:r>
      <w:r w:rsidR="00A63DE4" w:rsidRPr="00427E45">
        <w:rPr>
          <w:rFonts w:ascii="Times New Roman" w:hAnsi="Times New Roman" w:cs="Times New Roman"/>
          <w:sz w:val="24"/>
          <w:szCs w:val="24"/>
        </w:rPr>
        <w:t>anexo</w:t>
      </w:r>
      <w:r w:rsidR="00C7041E" w:rsidRPr="00427E45">
        <w:rPr>
          <w:rFonts w:ascii="Times New Roman" w:hAnsi="Times New Roman" w:cs="Times New Roman"/>
          <w:sz w:val="24"/>
          <w:szCs w:val="24"/>
        </w:rPr>
        <w:t>1)</w:t>
      </w:r>
      <w:r w:rsidR="001E604F" w:rsidRPr="00427E45">
        <w:rPr>
          <w:rFonts w:ascii="Times New Roman" w:hAnsi="Times New Roman" w:cs="Times New Roman"/>
          <w:sz w:val="24"/>
          <w:szCs w:val="24"/>
        </w:rPr>
        <w:t xml:space="preserve">, há a presença da carta ao leitor, um conto e uma poesia. </w:t>
      </w:r>
    </w:p>
    <w:p w:rsidR="0058744F" w:rsidRPr="00427E45" w:rsidRDefault="001E604F"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 conto, de tema “Episódio da Revolta da Ilha de São Domingos” e autoria de Marcus Primus,</w:t>
      </w:r>
      <w:r w:rsidR="0084694E" w:rsidRPr="00427E45">
        <w:rPr>
          <w:rFonts w:ascii="Times New Roman" w:hAnsi="Times New Roman" w:cs="Times New Roman"/>
          <w:sz w:val="24"/>
          <w:szCs w:val="24"/>
        </w:rPr>
        <w:t xml:space="preserve"> relata a revolta de São Domingos</w:t>
      </w:r>
      <w:r w:rsidR="001745D2">
        <w:rPr>
          <w:rFonts w:ascii="Times New Roman" w:hAnsi="Times New Roman" w:cs="Times New Roman"/>
          <w:sz w:val="24"/>
          <w:szCs w:val="24"/>
        </w:rPr>
        <w:t xml:space="preserve"> ou Revolução Haitiana</w:t>
      </w:r>
      <w:r w:rsidR="0084694E" w:rsidRPr="00427E45">
        <w:rPr>
          <w:rFonts w:ascii="Times New Roman" w:hAnsi="Times New Roman" w:cs="Times New Roman"/>
          <w:sz w:val="24"/>
          <w:szCs w:val="24"/>
        </w:rPr>
        <w:t>, que contribuiu para a independência do Haiti, proclamada em 1804. Influenciada pela Revolução Francesa, essa independência</w:t>
      </w:r>
      <w:r w:rsidR="00BE60B9">
        <w:rPr>
          <w:rFonts w:ascii="Times New Roman" w:hAnsi="Times New Roman" w:cs="Times New Roman"/>
          <w:sz w:val="24"/>
          <w:szCs w:val="24"/>
        </w:rPr>
        <w:t xml:space="preserve"> aconteceu em um período de conflito brutal na colônia de Saint-Domingue, levando à eliminação da escravidão, por isso foi uma re</w:t>
      </w:r>
      <w:r w:rsidR="004059AE" w:rsidRPr="00427E45">
        <w:rPr>
          <w:rFonts w:ascii="Times New Roman" w:hAnsi="Times New Roman" w:cs="Times New Roman"/>
          <w:sz w:val="24"/>
          <w:szCs w:val="24"/>
        </w:rPr>
        <w:t>volta de escravos bem-sucedid</w:t>
      </w:r>
      <w:r w:rsidR="0084694E" w:rsidRPr="00427E45">
        <w:rPr>
          <w:rFonts w:ascii="Times New Roman" w:hAnsi="Times New Roman" w:cs="Times New Roman"/>
          <w:sz w:val="24"/>
          <w:szCs w:val="24"/>
        </w:rPr>
        <w:t xml:space="preserve">a. O leitor, então, toma conhecimento de um momento histórico, com a ajuda do jornal, que mostra que a construção de movimentos de libertação e poder são possíveis, </w:t>
      </w:r>
      <w:r w:rsidR="00B51226">
        <w:rPr>
          <w:rFonts w:ascii="Times New Roman" w:hAnsi="Times New Roman" w:cs="Times New Roman"/>
          <w:sz w:val="24"/>
          <w:szCs w:val="24"/>
        </w:rPr>
        <w:t xml:space="preserve">já </w:t>
      </w:r>
      <w:r w:rsidR="0084694E" w:rsidRPr="00427E45">
        <w:rPr>
          <w:rFonts w:ascii="Times New Roman" w:hAnsi="Times New Roman" w:cs="Times New Roman"/>
          <w:sz w:val="24"/>
          <w:szCs w:val="24"/>
        </w:rPr>
        <w:t xml:space="preserve">que o passado ajuda a compreensão e construção do futuro. </w:t>
      </w:r>
    </w:p>
    <w:p w:rsidR="0058744F" w:rsidRPr="00427E45" w:rsidRDefault="0058744F"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 conto também mostra ao leitor um contexto parecido com aquele vivido por ele, </w:t>
      </w:r>
      <w:r w:rsidR="004059AE" w:rsidRPr="00427E45">
        <w:rPr>
          <w:rFonts w:ascii="Times New Roman" w:hAnsi="Times New Roman" w:cs="Times New Roman"/>
          <w:sz w:val="24"/>
          <w:szCs w:val="24"/>
        </w:rPr>
        <w:t>por ter</w:t>
      </w:r>
      <w:r w:rsidRPr="00427E45">
        <w:rPr>
          <w:rFonts w:ascii="Times New Roman" w:hAnsi="Times New Roman" w:cs="Times New Roman"/>
          <w:sz w:val="24"/>
          <w:szCs w:val="24"/>
        </w:rPr>
        <w:t xml:space="preserve"> características sociais e políticas de desigualdade. E a luta contra esse preconceito racial é avivada pelo pensamento da possível superação por parte do negro. </w:t>
      </w:r>
    </w:p>
    <w:p w:rsidR="002E56CE" w:rsidRPr="00427E45" w:rsidRDefault="0058744F"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i/>
          <w:sz w:val="24"/>
          <w:szCs w:val="24"/>
        </w:rPr>
        <w:t>O Menelick</w:t>
      </w:r>
      <w:r w:rsidRPr="00427E45">
        <w:rPr>
          <w:rFonts w:ascii="Times New Roman" w:hAnsi="Times New Roman" w:cs="Times New Roman"/>
          <w:sz w:val="24"/>
          <w:szCs w:val="24"/>
        </w:rPr>
        <w:t xml:space="preserve"> estreia a imprensa negra, trazendo à tona as desigualdades raciais existentes,</w:t>
      </w:r>
      <w:r w:rsidR="0084694E" w:rsidRPr="00427E45">
        <w:rPr>
          <w:rFonts w:ascii="Times New Roman" w:hAnsi="Times New Roman" w:cs="Times New Roman"/>
          <w:sz w:val="24"/>
          <w:szCs w:val="24"/>
        </w:rPr>
        <w:t xml:space="preserve"> </w:t>
      </w:r>
      <w:r w:rsidRPr="00427E45">
        <w:rPr>
          <w:rFonts w:ascii="Times New Roman" w:hAnsi="Times New Roman" w:cs="Times New Roman"/>
          <w:sz w:val="24"/>
          <w:szCs w:val="24"/>
        </w:rPr>
        <w:t xml:space="preserve">informando e dialogando com a população através de denúncias sobre a discriminação. Seja ela vinda por meio de um conto ou uma notícia.  </w:t>
      </w:r>
    </w:p>
    <w:p w:rsidR="005F5B41" w:rsidRDefault="005F5B41" w:rsidP="006B36E7">
      <w:pPr>
        <w:spacing w:line="360" w:lineRule="auto"/>
        <w:contextualSpacing/>
        <w:jc w:val="both"/>
        <w:rPr>
          <w:rFonts w:ascii="Times New Roman" w:hAnsi="Times New Roman" w:cs="Times New Roman"/>
          <w:sz w:val="24"/>
          <w:szCs w:val="24"/>
        </w:rPr>
      </w:pPr>
    </w:p>
    <w:p w:rsidR="00911EAD" w:rsidRPr="00427E45" w:rsidRDefault="00911EAD" w:rsidP="006B36E7">
      <w:pPr>
        <w:spacing w:line="360" w:lineRule="auto"/>
        <w:contextualSpacing/>
        <w:jc w:val="both"/>
        <w:rPr>
          <w:rFonts w:ascii="Times New Roman" w:hAnsi="Times New Roman" w:cs="Times New Roman"/>
          <w:sz w:val="24"/>
          <w:szCs w:val="24"/>
        </w:rPr>
      </w:pPr>
    </w:p>
    <w:p w:rsidR="003C4ACA" w:rsidRPr="00996FCE" w:rsidRDefault="003C4ACA" w:rsidP="006B36E7">
      <w:pPr>
        <w:spacing w:line="360" w:lineRule="auto"/>
        <w:contextualSpacing/>
        <w:jc w:val="both"/>
        <w:rPr>
          <w:rFonts w:ascii="Times New Roman" w:hAnsi="Times New Roman" w:cs="Times New Roman"/>
          <w:b/>
          <w:sz w:val="24"/>
          <w:szCs w:val="24"/>
        </w:rPr>
      </w:pPr>
      <w:r w:rsidRPr="00996FCE">
        <w:rPr>
          <w:rFonts w:ascii="Times New Roman" w:hAnsi="Times New Roman" w:cs="Times New Roman"/>
          <w:b/>
          <w:sz w:val="24"/>
          <w:szCs w:val="24"/>
        </w:rPr>
        <w:t>2.2. O alfinete</w:t>
      </w:r>
    </w:p>
    <w:p w:rsidR="00911EAD" w:rsidRPr="00427E45" w:rsidRDefault="00911EAD" w:rsidP="006B36E7">
      <w:pPr>
        <w:spacing w:line="360" w:lineRule="auto"/>
        <w:contextualSpacing/>
        <w:jc w:val="both"/>
        <w:rPr>
          <w:rFonts w:ascii="Times New Roman" w:hAnsi="Times New Roman" w:cs="Times New Roman"/>
          <w:sz w:val="24"/>
          <w:szCs w:val="24"/>
        </w:rPr>
      </w:pPr>
    </w:p>
    <w:p w:rsidR="00940F71" w:rsidRPr="00427E45" w:rsidRDefault="002E56CE" w:rsidP="006B36E7">
      <w:pPr>
        <w:spacing w:line="360" w:lineRule="auto"/>
        <w:ind w:firstLine="708"/>
        <w:contextualSpacing/>
        <w:jc w:val="both"/>
        <w:rPr>
          <w:rFonts w:ascii="Times New Roman" w:hAnsi="Times New Roman" w:cs="Times New Roman"/>
          <w:sz w:val="24"/>
          <w:szCs w:val="24"/>
        </w:rPr>
      </w:pPr>
      <w:r w:rsidRPr="00634C23">
        <w:rPr>
          <w:rFonts w:ascii="Times New Roman" w:hAnsi="Times New Roman" w:cs="Times New Roman"/>
          <w:i/>
          <w:sz w:val="24"/>
          <w:szCs w:val="24"/>
        </w:rPr>
        <w:t>O Alfinete</w:t>
      </w:r>
      <w:r w:rsidR="00970742" w:rsidRPr="00427E45">
        <w:rPr>
          <w:rFonts w:ascii="Times New Roman" w:hAnsi="Times New Roman" w:cs="Times New Roman"/>
          <w:sz w:val="24"/>
          <w:szCs w:val="24"/>
        </w:rPr>
        <w:t xml:space="preserve"> foi editado pela primeira vez em 1918 e perdurou até 1921</w:t>
      </w:r>
      <w:r w:rsidR="00970742" w:rsidRPr="00F519FC">
        <w:rPr>
          <w:rFonts w:ascii="Times New Roman" w:hAnsi="Times New Roman" w:cs="Times New Roman"/>
          <w:color w:val="7030A0"/>
          <w:sz w:val="24"/>
          <w:szCs w:val="24"/>
        </w:rPr>
        <w:t>.</w:t>
      </w:r>
      <w:r w:rsidR="00970742" w:rsidRPr="00427E45">
        <w:rPr>
          <w:rFonts w:ascii="Times New Roman" w:hAnsi="Times New Roman" w:cs="Times New Roman"/>
          <w:sz w:val="24"/>
          <w:szCs w:val="24"/>
        </w:rPr>
        <w:t xml:space="preserve"> Era um espaço aberto para a expressão de ideias da comunidade, com objetivos de estabelecer um certo padrão para o comportamento dos negros. “Alfinetando” de diferentes formas, exercia controle social atrav</w:t>
      </w:r>
      <w:r w:rsidR="009678D9" w:rsidRPr="00427E45">
        <w:rPr>
          <w:rFonts w:ascii="Times New Roman" w:hAnsi="Times New Roman" w:cs="Times New Roman"/>
          <w:sz w:val="24"/>
          <w:szCs w:val="24"/>
        </w:rPr>
        <w:t>és do mexerico e das críticas. Configurando uma característica comum em grande parte dos jornais da imprensa negra, a prescrição de condutas e o incentivo a determinadas açõ</w:t>
      </w:r>
      <w:r w:rsidRPr="00427E45">
        <w:rPr>
          <w:rFonts w:ascii="Times New Roman" w:hAnsi="Times New Roman" w:cs="Times New Roman"/>
          <w:sz w:val="24"/>
          <w:szCs w:val="24"/>
        </w:rPr>
        <w:t xml:space="preserve">es sempre estavam presentes em </w:t>
      </w:r>
      <w:r w:rsidRPr="00B51226">
        <w:rPr>
          <w:rFonts w:ascii="Times New Roman" w:hAnsi="Times New Roman" w:cs="Times New Roman"/>
          <w:i/>
          <w:sz w:val="24"/>
          <w:szCs w:val="24"/>
        </w:rPr>
        <w:t>O Alfinete</w:t>
      </w:r>
      <w:r w:rsidR="009678D9" w:rsidRPr="00427E45">
        <w:rPr>
          <w:rFonts w:ascii="Times New Roman" w:hAnsi="Times New Roman" w:cs="Times New Roman"/>
          <w:sz w:val="24"/>
          <w:szCs w:val="24"/>
        </w:rPr>
        <w:t>. Como por exemplo:</w:t>
      </w:r>
    </w:p>
    <w:p w:rsidR="009678D9" w:rsidRPr="00427E45" w:rsidRDefault="009678D9" w:rsidP="00427E45">
      <w:pPr>
        <w:spacing w:line="240" w:lineRule="auto"/>
        <w:ind w:left="2268"/>
        <w:contextualSpacing/>
        <w:jc w:val="both"/>
        <w:rPr>
          <w:rFonts w:ascii="Times New Roman" w:hAnsi="Times New Roman" w:cs="Times New Roman"/>
        </w:rPr>
      </w:pPr>
      <w:r w:rsidRPr="00427E45">
        <w:rPr>
          <w:rFonts w:ascii="Times New Roman" w:hAnsi="Times New Roman" w:cs="Times New Roman"/>
        </w:rPr>
        <w:t>Carta sem cor</w:t>
      </w:r>
    </w:p>
    <w:p w:rsidR="009678D9" w:rsidRPr="00427E45" w:rsidRDefault="009678D9" w:rsidP="00427E45">
      <w:pPr>
        <w:spacing w:line="240" w:lineRule="auto"/>
        <w:ind w:left="2268"/>
        <w:contextualSpacing/>
        <w:jc w:val="both"/>
        <w:rPr>
          <w:rFonts w:ascii="Times New Roman" w:hAnsi="Times New Roman" w:cs="Times New Roman"/>
        </w:rPr>
      </w:pPr>
      <w:r w:rsidRPr="00427E45">
        <w:rPr>
          <w:rFonts w:ascii="Times New Roman" w:hAnsi="Times New Roman" w:cs="Times New Roman"/>
        </w:rPr>
        <w:t>Devemos nos preocupar menos com o passado da raça, tratando agora de educa-la, preparando-a para as formidaveis lutas de amanhã.</w:t>
      </w:r>
      <w:r w:rsidR="009E0D33" w:rsidRPr="00427E45">
        <w:rPr>
          <w:rFonts w:ascii="Times New Roman" w:hAnsi="Times New Roman" w:cs="Times New Roman"/>
        </w:rPr>
        <w:t xml:space="preserve"> </w:t>
      </w:r>
      <w:r w:rsidRPr="00427E45">
        <w:rPr>
          <w:rFonts w:ascii="Times New Roman" w:hAnsi="Times New Roman" w:cs="Times New Roman"/>
        </w:rPr>
        <w:t>O passado foi horrivel e o presente pessimo; que devemos esperar do futuro?</w:t>
      </w:r>
      <w:r w:rsidR="009E0D33" w:rsidRPr="00427E45">
        <w:rPr>
          <w:rFonts w:ascii="Times New Roman" w:hAnsi="Times New Roman" w:cs="Times New Roman"/>
        </w:rPr>
        <w:t xml:space="preserve"> </w:t>
      </w:r>
      <w:r w:rsidRPr="00427E45">
        <w:rPr>
          <w:rFonts w:ascii="Times New Roman" w:hAnsi="Times New Roman" w:cs="Times New Roman"/>
        </w:rPr>
        <w:t>Tudo, se tivermos o livro por escopo; nada se continuarmos o culto das tabernas!</w:t>
      </w:r>
      <w:r w:rsidR="009E0D33" w:rsidRPr="00427E45">
        <w:rPr>
          <w:rFonts w:ascii="Times New Roman" w:hAnsi="Times New Roman" w:cs="Times New Roman"/>
        </w:rPr>
        <w:t xml:space="preserve"> </w:t>
      </w:r>
      <w:r w:rsidRPr="00427E45">
        <w:rPr>
          <w:rFonts w:ascii="Times New Roman" w:hAnsi="Times New Roman" w:cs="Times New Roman"/>
        </w:rPr>
        <w:t>(</w:t>
      </w:r>
      <w:r w:rsidR="002E56CE" w:rsidRPr="00427E45">
        <w:rPr>
          <w:rFonts w:ascii="Times New Roman" w:hAnsi="Times New Roman" w:cs="Times New Roman"/>
        </w:rPr>
        <w:t xml:space="preserve">In </w:t>
      </w:r>
      <w:r w:rsidRPr="00427E45">
        <w:rPr>
          <w:rFonts w:ascii="Times New Roman" w:hAnsi="Times New Roman" w:cs="Times New Roman"/>
        </w:rPr>
        <w:t>O Alfinete, 1921, p. 2-3).</w:t>
      </w:r>
    </w:p>
    <w:p w:rsidR="002E56CE" w:rsidRPr="00427E45" w:rsidRDefault="002E56CE" w:rsidP="00427E45">
      <w:pPr>
        <w:spacing w:line="240" w:lineRule="auto"/>
        <w:contextualSpacing/>
        <w:jc w:val="both"/>
        <w:rPr>
          <w:rFonts w:ascii="Times New Roman" w:hAnsi="Times New Roman" w:cs="Times New Roman"/>
          <w:sz w:val="24"/>
          <w:szCs w:val="24"/>
        </w:rPr>
      </w:pPr>
    </w:p>
    <w:p w:rsidR="002E0335" w:rsidRPr="00427E45" w:rsidRDefault="002E0335"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 arquivo da edição de 8 de Maio de 1915</w:t>
      </w:r>
      <w:r w:rsidR="002A7DD6" w:rsidRPr="00427E45">
        <w:rPr>
          <w:rFonts w:ascii="Times New Roman" w:hAnsi="Times New Roman" w:cs="Times New Roman"/>
          <w:sz w:val="24"/>
          <w:szCs w:val="24"/>
        </w:rPr>
        <w:t xml:space="preserve"> (anexo</w:t>
      </w:r>
      <w:r w:rsidR="00C7041E" w:rsidRPr="00427E45">
        <w:rPr>
          <w:rFonts w:ascii="Times New Roman" w:hAnsi="Times New Roman" w:cs="Times New Roman"/>
          <w:sz w:val="24"/>
          <w:szCs w:val="24"/>
        </w:rPr>
        <w:t xml:space="preserve"> 2)</w:t>
      </w:r>
      <w:r w:rsidRPr="00427E45">
        <w:rPr>
          <w:rFonts w:ascii="Times New Roman" w:hAnsi="Times New Roman" w:cs="Times New Roman"/>
          <w:sz w:val="24"/>
          <w:szCs w:val="24"/>
        </w:rPr>
        <w:t xml:space="preserve">, de São Paulo, mostra a presença de motivações literárias. A coluna “Arquivo do Alfinete” </w:t>
      </w:r>
      <w:r w:rsidRPr="00634C23">
        <w:rPr>
          <w:rFonts w:ascii="Times New Roman" w:hAnsi="Times New Roman" w:cs="Times New Roman"/>
          <w:sz w:val="24"/>
          <w:szCs w:val="24"/>
        </w:rPr>
        <w:t xml:space="preserve">sugere que </w:t>
      </w:r>
      <w:r w:rsidR="00F519FC" w:rsidRPr="00634C23">
        <w:rPr>
          <w:rFonts w:ascii="Times New Roman" w:hAnsi="Times New Roman" w:cs="Times New Roman"/>
          <w:sz w:val="24"/>
          <w:szCs w:val="24"/>
        </w:rPr>
        <w:t xml:space="preserve">os </w:t>
      </w:r>
      <w:r w:rsidRPr="00634C23">
        <w:rPr>
          <w:rFonts w:ascii="Times New Roman" w:hAnsi="Times New Roman" w:cs="Times New Roman"/>
          <w:sz w:val="24"/>
          <w:szCs w:val="24"/>
        </w:rPr>
        <w:t>títulos são textos recolhidos nos grupos negros para futura publicação</w:t>
      </w:r>
      <w:r w:rsidRPr="00427E45">
        <w:rPr>
          <w:rFonts w:ascii="Times New Roman" w:hAnsi="Times New Roman" w:cs="Times New Roman"/>
          <w:sz w:val="24"/>
          <w:szCs w:val="24"/>
        </w:rPr>
        <w:t xml:space="preserve"> no próprio jornal, configurando assim um arquivo literário de autores que ante</w:t>
      </w:r>
      <w:r w:rsidR="00DF1502" w:rsidRPr="00427E45">
        <w:rPr>
          <w:rFonts w:ascii="Times New Roman" w:hAnsi="Times New Roman" w:cs="Times New Roman"/>
          <w:sz w:val="24"/>
          <w:szCs w:val="24"/>
        </w:rPr>
        <w:t>riormente</w:t>
      </w:r>
      <w:r w:rsidRPr="00427E45">
        <w:rPr>
          <w:rFonts w:ascii="Times New Roman" w:hAnsi="Times New Roman" w:cs="Times New Roman"/>
          <w:sz w:val="24"/>
          <w:szCs w:val="24"/>
        </w:rPr>
        <w:t xml:space="preserve"> não tinham essa ajuda e motivação.</w:t>
      </w:r>
    </w:p>
    <w:p w:rsidR="00DF1502" w:rsidRDefault="00DF1502"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E, logo em seguida, a presença de um con</w:t>
      </w:r>
      <w:r w:rsidR="00F519FC">
        <w:rPr>
          <w:rFonts w:ascii="Times New Roman" w:hAnsi="Times New Roman" w:cs="Times New Roman"/>
          <w:sz w:val="24"/>
          <w:szCs w:val="24"/>
        </w:rPr>
        <w:t>to, com temática melancólica</w:t>
      </w:r>
      <w:r w:rsidR="00634C23">
        <w:rPr>
          <w:rFonts w:ascii="Times New Roman" w:hAnsi="Times New Roman" w:cs="Times New Roman"/>
          <w:sz w:val="24"/>
          <w:szCs w:val="24"/>
        </w:rPr>
        <w:t>,</w:t>
      </w:r>
      <w:r w:rsidR="00F519FC">
        <w:rPr>
          <w:rFonts w:ascii="Times New Roman" w:hAnsi="Times New Roman" w:cs="Times New Roman"/>
          <w:sz w:val="24"/>
          <w:szCs w:val="24"/>
        </w:rPr>
        <w:t xml:space="preserve"> ma</w:t>
      </w:r>
      <w:r w:rsidRPr="00427E45">
        <w:rPr>
          <w:rFonts w:ascii="Times New Roman" w:hAnsi="Times New Roman" w:cs="Times New Roman"/>
          <w:sz w:val="24"/>
          <w:szCs w:val="24"/>
        </w:rPr>
        <w:t>s com uma es</w:t>
      </w:r>
      <w:r w:rsidR="002A7DD6" w:rsidRPr="00427E45">
        <w:rPr>
          <w:rFonts w:ascii="Times New Roman" w:hAnsi="Times New Roman" w:cs="Times New Roman"/>
          <w:sz w:val="24"/>
          <w:szCs w:val="24"/>
        </w:rPr>
        <w:t xml:space="preserve">crita admirável. É a página de </w:t>
      </w:r>
      <w:r w:rsidR="002A7DD6" w:rsidRPr="00F519FC">
        <w:rPr>
          <w:rFonts w:ascii="Times New Roman" w:hAnsi="Times New Roman" w:cs="Times New Roman"/>
          <w:i/>
          <w:sz w:val="24"/>
          <w:szCs w:val="24"/>
        </w:rPr>
        <w:t>O Alfinete</w:t>
      </w:r>
      <w:r w:rsidRPr="00427E45">
        <w:rPr>
          <w:rFonts w:ascii="Times New Roman" w:hAnsi="Times New Roman" w:cs="Times New Roman"/>
          <w:sz w:val="24"/>
          <w:szCs w:val="24"/>
        </w:rPr>
        <w:t xml:space="preserve"> mostra</w:t>
      </w:r>
      <w:r w:rsidR="00B819F9">
        <w:rPr>
          <w:rFonts w:ascii="Times New Roman" w:hAnsi="Times New Roman" w:cs="Times New Roman"/>
          <w:sz w:val="24"/>
          <w:szCs w:val="24"/>
        </w:rPr>
        <w:t xml:space="preserve">ndo valorizar a escrita negra. </w:t>
      </w:r>
    </w:p>
    <w:p w:rsidR="00B819F9" w:rsidRDefault="00B819F9" w:rsidP="006B36E7">
      <w:pPr>
        <w:spacing w:line="360" w:lineRule="auto"/>
        <w:ind w:firstLine="708"/>
        <w:contextualSpacing/>
        <w:jc w:val="both"/>
        <w:rPr>
          <w:rFonts w:ascii="Times New Roman" w:hAnsi="Times New Roman" w:cs="Times New Roman"/>
          <w:sz w:val="24"/>
          <w:szCs w:val="24"/>
        </w:rPr>
      </w:pPr>
    </w:p>
    <w:p w:rsidR="00B819F9" w:rsidRPr="00427E45" w:rsidRDefault="00B819F9" w:rsidP="006B36E7">
      <w:pPr>
        <w:spacing w:line="360" w:lineRule="auto"/>
        <w:ind w:firstLine="708"/>
        <w:contextualSpacing/>
        <w:jc w:val="both"/>
        <w:rPr>
          <w:rFonts w:ascii="Times New Roman" w:hAnsi="Times New Roman" w:cs="Times New Roman"/>
          <w:sz w:val="24"/>
          <w:szCs w:val="24"/>
        </w:rPr>
      </w:pPr>
    </w:p>
    <w:p w:rsidR="009678D9" w:rsidRPr="00B819F9" w:rsidRDefault="009678D9" w:rsidP="006B36E7">
      <w:pPr>
        <w:spacing w:line="360" w:lineRule="auto"/>
        <w:contextualSpacing/>
        <w:jc w:val="both"/>
        <w:rPr>
          <w:rFonts w:ascii="Times New Roman" w:hAnsi="Times New Roman" w:cs="Times New Roman"/>
          <w:b/>
          <w:sz w:val="24"/>
          <w:szCs w:val="24"/>
        </w:rPr>
      </w:pPr>
      <w:r w:rsidRPr="00B819F9">
        <w:rPr>
          <w:rFonts w:ascii="Times New Roman" w:hAnsi="Times New Roman" w:cs="Times New Roman"/>
          <w:b/>
          <w:sz w:val="24"/>
          <w:szCs w:val="24"/>
        </w:rPr>
        <w:t>2.3. Clarim da Alvorada</w:t>
      </w:r>
    </w:p>
    <w:p w:rsidR="00B819F9" w:rsidRPr="00634C23" w:rsidRDefault="00B819F9" w:rsidP="006B36E7">
      <w:pPr>
        <w:spacing w:line="360" w:lineRule="auto"/>
        <w:contextualSpacing/>
        <w:jc w:val="both"/>
        <w:rPr>
          <w:rFonts w:ascii="Times New Roman" w:hAnsi="Times New Roman" w:cs="Times New Roman"/>
          <w:sz w:val="24"/>
          <w:szCs w:val="24"/>
        </w:rPr>
      </w:pPr>
    </w:p>
    <w:p w:rsidR="009678D9" w:rsidRPr="00634C23" w:rsidRDefault="001930D9" w:rsidP="006B36E7">
      <w:pPr>
        <w:spacing w:line="360" w:lineRule="auto"/>
        <w:ind w:firstLine="708"/>
        <w:contextualSpacing/>
        <w:jc w:val="both"/>
        <w:rPr>
          <w:rFonts w:ascii="Times New Roman" w:hAnsi="Times New Roman" w:cs="Times New Roman"/>
          <w:sz w:val="24"/>
          <w:szCs w:val="24"/>
        </w:rPr>
      </w:pPr>
      <w:r w:rsidRPr="00634C23">
        <w:rPr>
          <w:rFonts w:ascii="Times New Roman" w:hAnsi="Times New Roman" w:cs="Times New Roman"/>
          <w:sz w:val="24"/>
          <w:szCs w:val="24"/>
        </w:rPr>
        <w:t xml:space="preserve">O </w:t>
      </w:r>
      <w:r w:rsidRPr="00634C23">
        <w:rPr>
          <w:rFonts w:ascii="Times New Roman" w:hAnsi="Times New Roman" w:cs="Times New Roman"/>
          <w:i/>
          <w:sz w:val="24"/>
          <w:szCs w:val="24"/>
        </w:rPr>
        <w:t>Clarim da Alvorada</w:t>
      </w:r>
      <w:r w:rsidR="009678D9" w:rsidRPr="00634C23">
        <w:rPr>
          <w:rFonts w:ascii="Times New Roman" w:hAnsi="Times New Roman" w:cs="Times New Roman"/>
          <w:sz w:val="24"/>
          <w:szCs w:val="24"/>
        </w:rPr>
        <w:t xml:space="preserve"> surgiu em janeiro de 1924, mas circulou até</w:t>
      </w:r>
      <w:r w:rsidRPr="00634C23">
        <w:rPr>
          <w:rFonts w:ascii="Times New Roman" w:hAnsi="Times New Roman" w:cs="Times New Roman"/>
          <w:sz w:val="24"/>
          <w:szCs w:val="24"/>
        </w:rPr>
        <w:t xml:space="preserve"> abril do mesmo ano com o nome </w:t>
      </w:r>
      <w:r w:rsidRPr="00634C23">
        <w:rPr>
          <w:rFonts w:ascii="Times New Roman" w:hAnsi="Times New Roman" w:cs="Times New Roman"/>
          <w:i/>
          <w:sz w:val="24"/>
          <w:szCs w:val="24"/>
        </w:rPr>
        <w:t>O Clarim</w:t>
      </w:r>
      <w:r w:rsidR="009678D9" w:rsidRPr="00634C23">
        <w:rPr>
          <w:rFonts w:ascii="Times New Roman" w:hAnsi="Times New Roman" w:cs="Times New Roman"/>
          <w:sz w:val="24"/>
          <w:szCs w:val="24"/>
        </w:rPr>
        <w:t>. Fundado pelos jovens militantes Jayme de Agu</w:t>
      </w:r>
      <w:r w:rsidR="00F519FC" w:rsidRPr="00634C23">
        <w:rPr>
          <w:rFonts w:ascii="Times New Roman" w:hAnsi="Times New Roman" w:cs="Times New Roman"/>
          <w:sz w:val="24"/>
          <w:szCs w:val="24"/>
        </w:rPr>
        <w:t>i</w:t>
      </w:r>
      <w:r w:rsidR="009678D9" w:rsidRPr="00634C23">
        <w:rPr>
          <w:rFonts w:ascii="Times New Roman" w:hAnsi="Times New Roman" w:cs="Times New Roman"/>
          <w:sz w:val="24"/>
          <w:szCs w:val="24"/>
        </w:rPr>
        <w:t>ar e José Correia Leite, era editado na cidade de são Paulo</w:t>
      </w:r>
      <w:r w:rsidR="003B0A06" w:rsidRPr="00634C23">
        <w:rPr>
          <w:rFonts w:ascii="Times New Roman" w:hAnsi="Times New Roman" w:cs="Times New Roman"/>
          <w:sz w:val="24"/>
          <w:szCs w:val="24"/>
        </w:rPr>
        <w:t>,</w:t>
      </w:r>
      <w:r w:rsidR="009678D9" w:rsidRPr="00634C23">
        <w:rPr>
          <w:rFonts w:ascii="Times New Roman" w:hAnsi="Times New Roman" w:cs="Times New Roman"/>
          <w:sz w:val="24"/>
          <w:szCs w:val="24"/>
        </w:rPr>
        <w:t xml:space="preserve"> mas também teve circulação em outras cidades do interior e</w:t>
      </w:r>
      <w:r w:rsidR="00F519FC" w:rsidRPr="00634C23">
        <w:rPr>
          <w:rFonts w:ascii="Times New Roman" w:hAnsi="Times New Roman" w:cs="Times New Roman"/>
          <w:sz w:val="24"/>
          <w:szCs w:val="24"/>
        </w:rPr>
        <w:t xml:space="preserve"> outros</w:t>
      </w:r>
      <w:r w:rsidR="009678D9" w:rsidRPr="00634C23">
        <w:rPr>
          <w:rFonts w:ascii="Times New Roman" w:hAnsi="Times New Roman" w:cs="Times New Roman"/>
          <w:sz w:val="24"/>
          <w:szCs w:val="24"/>
        </w:rPr>
        <w:t xml:space="preserve"> estados, como por exemplo: Botucatu, Sorocaba, Rio de Janeiro e Bahia. </w:t>
      </w:r>
    </w:p>
    <w:p w:rsidR="003E42AB" w:rsidRDefault="001930D9" w:rsidP="006B36E7">
      <w:pPr>
        <w:spacing w:line="360" w:lineRule="auto"/>
        <w:ind w:firstLine="708"/>
        <w:contextualSpacing/>
        <w:jc w:val="both"/>
        <w:rPr>
          <w:rFonts w:ascii="Times New Roman" w:hAnsi="Times New Roman" w:cs="Times New Roman"/>
          <w:sz w:val="24"/>
          <w:szCs w:val="24"/>
        </w:rPr>
      </w:pPr>
      <w:r w:rsidRPr="00634C23">
        <w:rPr>
          <w:rFonts w:ascii="Times New Roman" w:hAnsi="Times New Roman" w:cs="Times New Roman"/>
          <w:sz w:val="24"/>
          <w:szCs w:val="24"/>
        </w:rPr>
        <w:lastRenderedPageBreak/>
        <w:t xml:space="preserve">O </w:t>
      </w:r>
      <w:r w:rsidRPr="00634C23">
        <w:rPr>
          <w:rFonts w:ascii="Times New Roman" w:hAnsi="Times New Roman" w:cs="Times New Roman"/>
          <w:i/>
          <w:sz w:val="24"/>
          <w:szCs w:val="24"/>
        </w:rPr>
        <w:t>Clarim da Alvorada</w:t>
      </w:r>
      <w:r w:rsidR="009678D9" w:rsidRPr="00634C23">
        <w:rPr>
          <w:rFonts w:ascii="Times New Roman" w:hAnsi="Times New Roman" w:cs="Times New Roman"/>
          <w:sz w:val="24"/>
          <w:szCs w:val="24"/>
        </w:rPr>
        <w:t xml:space="preserve"> </w:t>
      </w:r>
      <w:r w:rsidR="003E42AB" w:rsidRPr="00634C23">
        <w:rPr>
          <w:rFonts w:ascii="Times New Roman" w:hAnsi="Times New Roman" w:cs="Times New Roman"/>
          <w:sz w:val="24"/>
          <w:szCs w:val="24"/>
        </w:rPr>
        <w:t>faz parte de uma nova fase da imprensa negra, pois naquele momento a imprensa passou</w:t>
      </w:r>
      <w:r w:rsidR="003E42AB" w:rsidRPr="00427E45">
        <w:rPr>
          <w:rFonts w:ascii="Times New Roman" w:hAnsi="Times New Roman" w:cs="Times New Roman"/>
          <w:sz w:val="24"/>
          <w:szCs w:val="24"/>
        </w:rPr>
        <w:t xml:space="preserve"> a contar com jornais estáveis e com uma tiragem maior do anteriormente. O </w:t>
      </w:r>
      <w:r w:rsidR="003E42AB" w:rsidRPr="00427E45">
        <w:rPr>
          <w:rFonts w:ascii="Times New Roman" w:hAnsi="Times New Roman" w:cs="Times New Roman"/>
          <w:i/>
          <w:sz w:val="24"/>
          <w:szCs w:val="24"/>
        </w:rPr>
        <w:t xml:space="preserve">Clarim </w:t>
      </w:r>
      <w:r w:rsidR="003E42AB" w:rsidRPr="00427E45">
        <w:rPr>
          <w:rFonts w:ascii="Times New Roman" w:hAnsi="Times New Roman" w:cs="Times New Roman"/>
          <w:sz w:val="24"/>
          <w:szCs w:val="24"/>
        </w:rPr>
        <w:t xml:space="preserve">procurava trazer notícias e opiniões de negros intelectualizados que problematizavam o papel do negro, relacionando-o na construção da nação brasileira. Além de falar sobre a educação e a necessidade de uma sociedade beneficente para negros. Como por exemplo: </w:t>
      </w:r>
    </w:p>
    <w:p w:rsidR="00B819F9" w:rsidRPr="00427E45" w:rsidRDefault="00B819F9" w:rsidP="00B819F9">
      <w:pPr>
        <w:spacing w:line="240" w:lineRule="auto"/>
        <w:ind w:firstLine="708"/>
        <w:contextualSpacing/>
        <w:jc w:val="both"/>
        <w:rPr>
          <w:rFonts w:ascii="Times New Roman" w:hAnsi="Times New Roman" w:cs="Times New Roman"/>
          <w:sz w:val="24"/>
          <w:szCs w:val="24"/>
        </w:rPr>
      </w:pPr>
    </w:p>
    <w:p w:rsidR="003B0A06" w:rsidRPr="00FB05D0" w:rsidRDefault="003E42AB" w:rsidP="00427E45">
      <w:pPr>
        <w:spacing w:line="240" w:lineRule="auto"/>
        <w:ind w:left="2268"/>
        <w:contextualSpacing/>
        <w:jc w:val="both"/>
        <w:rPr>
          <w:rFonts w:ascii="Times New Roman" w:hAnsi="Times New Roman" w:cs="Times New Roman"/>
          <w:sz w:val="20"/>
          <w:szCs w:val="20"/>
        </w:rPr>
      </w:pPr>
      <w:r w:rsidRPr="00427E45">
        <w:rPr>
          <w:rFonts w:ascii="Times New Roman" w:hAnsi="Times New Roman" w:cs="Times New Roman"/>
          <w:sz w:val="20"/>
          <w:szCs w:val="20"/>
        </w:rPr>
        <w:t>Dentre taes promessas que os senhores leitores tiveram a opportunidade de ler, em nossos números passados, é que sempre temos preoccupado proclamar que necessitamos formar sociedades beneficentes, educativas para que, não vivamos por mais tempo em completo atrazo, como até presentemente. Tudo isso por causa do nosso desleixo... Portanto, quanto antes devemos pensar que não temos sociedades que tratem dos nossos interesses, que é de crenças uma verdadeira união</w:t>
      </w:r>
      <w:r w:rsidRPr="00FB05D0">
        <w:rPr>
          <w:rFonts w:ascii="Times New Roman" w:hAnsi="Times New Roman" w:cs="Times New Roman"/>
          <w:sz w:val="20"/>
          <w:szCs w:val="20"/>
        </w:rPr>
        <w:t xml:space="preserve">. </w:t>
      </w:r>
      <w:r w:rsidR="00FB05D0" w:rsidRPr="00FB05D0">
        <w:rPr>
          <w:rFonts w:ascii="Times New Roman" w:hAnsi="Times New Roman" w:cs="Times New Roman"/>
          <w:sz w:val="20"/>
          <w:szCs w:val="20"/>
        </w:rPr>
        <w:t>(</w:t>
      </w:r>
      <w:r w:rsidR="00996FCE" w:rsidRPr="00996FCE">
        <w:rPr>
          <w:rFonts w:ascii="Times New Roman" w:hAnsi="Times New Roman" w:cs="Times New Roman"/>
          <w:sz w:val="20"/>
          <w:szCs w:val="20"/>
        </w:rPr>
        <w:t>In</w:t>
      </w:r>
      <w:r w:rsidR="00FB05D0" w:rsidRPr="00FB05D0">
        <w:rPr>
          <w:rFonts w:ascii="Times New Roman" w:hAnsi="Times New Roman" w:cs="Times New Roman"/>
          <w:sz w:val="20"/>
          <w:szCs w:val="20"/>
        </w:rPr>
        <w:t xml:space="preserve"> </w:t>
      </w:r>
      <w:r w:rsidR="00FB05D0" w:rsidRPr="00996FCE">
        <w:rPr>
          <w:rFonts w:ascii="Times New Roman" w:hAnsi="Times New Roman" w:cs="Times New Roman"/>
          <w:i/>
          <w:sz w:val="20"/>
          <w:szCs w:val="20"/>
        </w:rPr>
        <w:t>O Clarim da Alvorada</w:t>
      </w:r>
      <w:r w:rsidR="00996FCE">
        <w:rPr>
          <w:rFonts w:ascii="Times New Roman" w:hAnsi="Times New Roman" w:cs="Times New Roman"/>
          <w:sz w:val="20"/>
          <w:szCs w:val="20"/>
        </w:rPr>
        <w:t xml:space="preserve">, </w:t>
      </w:r>
      <w:r w:rsidR="00FB05D0" w:rsidRPr="00FB05D0">
        <w:rPr>
          <w:rFonts w:ascii="Times New Roman" w:hAnsi="Times New Roman" w:cs="Times New Roman"/>
          <w:sz w:val="20"/>
          <w:szCs w:val="20"/>
        </w:rPr>
        <w:t>22 de junho de 1924)</w:t>
      </w:r>
    </w:p>
    <w:p w:rsidR="00B819F9" w:rsidRPr="00427E45" w:rsidRDefault="00B819F9" w:rsidP="00427E45">
      <w:pPr>
        <w:spacing w:line="240" w:lineRule="auto"/>
        <w:ind w:left="2268"/>
        <w:contextualSpacing/>
        <w:jc w:val="both"/>
        <w:rPr>
          <w:rFonts w:ascii="Times New Roman" w:hAnsi="Times New Roman" w:cs="Times New Roman"/>
          <w:sz w:val="20"/>
          <w:szCs w:val="20"/>
        </w:rPr>
      </w:pPr>
    </w:p>
    <w:p w:rsidR="003B0A06" w:rsidRDefault="003B0A06"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Em muitos artigos do jornal, a educação é valorizada e tida como o caminho pa</w:t>
      </w:r>
      <w:r w:rsidR="00996FCE">
        <w:rPr>
          <w:rFonts w:ascii="Times New Roman" w:hAnsi="Times New Roman" w:cs="Times New Roman"/>
          <w:sz w:val="24"/>
          <w:szCs w:val="24"/>
        </w:rPr>
        <w:t>ra a ascensão social dos negros, c</w:t>
      </w:r>
      <w:r w:rsidRPr="00427E45">
        <w:rPr>
          <w:rFonts w:ascii="Times New Roman" w:hAnsi="Times New Roman" w:cs="Times New Roman"/>
          <w:sz w:val="24"/>
          <w:szCs w:val="24"/>
        </w:rPr>
        <w:t>omumente eram invocados os exemplos de Luiz Gama, José do Patrocínio, Cruz e Souza, dentre outros, como símbolo da importância da educação.</w:t>
      </w:r>
    </w:p>
    <w:p w:rsidR="00B819F9" w:rsidRDefault="00B819F9" w:rsidP="006B36E7">
      <w:pPr>
        <w:spacing w:line="360" w:lineRule="auto"/>
        <w:contextualSpacing/>
        <w:jc w:val="both"/>
        <w:rPr>
          <w:rFonts w:ascii="Times New Roman" w:hAnsi="Times New Roman" w:cs="Times New Roman"/>
          <w:sz w:val="24"/>
          <w:szCs w:val="24"/>
        </w:rPr>
      </w:pPr>
    </w:p>
    <w:p w:rsidR="003E42AB" w:rsidRPr="00996FCE" w:rsidRDefault="003E42AB" w:rsidP="006B36E7">
      <w:pPr>
        <w:spacing w:line="360" w:lineRule="auto"/>
        <w:contextualSpacing/>
        <w:jc w:val="both"/>
        <w:rPr>
          <w:rFonts w:ascii="Times New Roman" w:hAnsi="Times New Roman" w:cs="Times New Roman"/>
          <w:b/>
          <w:sz w:val="24"/>
          <w:szCs w:val="24"/>
        </w:rPr>
      </w:pPr>
      <w:r w:rsidRPr="00996FCE">
        <w:rPr>
          <w:rFonts w:ascii="Times New Roman" w:hAnsi="Times New Roman" w:cs="Times New Roman"/>
          <w:b/>
          <w:sz w:val="24"/>
          <w:szCs w:val="24"/>
        </w:rPr>
        <w:t>2.4. A voz da raça</w:t>
      </w:r>
    </w:p>
    <w:p w:rsidR="00B819F9" w:rsidRPr="00996FCE" w:rsidRDefault="00B819F9" w:rsidP="006B36E7">
      <w:pPr>
        <w:spacing w:line="360" w:lineRule="auto"/>
        <w:contextualSpacing/>
        <w:jc w:val="both"/>
        <w:rPr>
          <w:rFonts w:ascii="Times New Roman" w:hAnsi="Times New Roman" w:cs="Times New Roman"/>
          <w:sz w:val="24"/>
          <w:szCs w:val="24"/>
        </w:rPr>
      </w:pPr>
    </w:p>
    <w:p w:rsidR="003C6E01" w:rsidRPr="00996FCE" w:rsidRDefault="00075683" w:rsidP="006B36E7">
      <w:pPr>
        <w:spacing w:line="360" w:lineRule="auto"/>
        <w:ind w:firstLine="708"/>
        <w:contextualSpacing/>
        <w:jc w:val="both"/>
        <w:rPr>
          <w:rFonts w:ascii="Times New Roman" w:hAnsi="Times New Roman" w:cs="Times New Roman"/>
          <w:sz w:val="24"/>
          <w:szCs w:val="24"/>
        </w:rPr>
      </w:pPr>
      <w:r w:rsidRPr="00996FCE">
        <w:rPr>
          <w:rFonts w:ascii="Times New Roman" w:hAnsi="Times New Roman" w:cs="Times New Roman"/>
          <w:sz w:val="24"/>
          <w:szCs w:val="24"/>
        </w:rPr>
        <w:t>Fundado em 1933, circulando até 1937, porta v</w:t>
      </w:r>
      <w:r w:rsidR="000143FF" w:rsidRPr="00996FCE">
        <w:rPr>
          <w:rFonts w:ascii="Times New Roman" w:hAnsi="Times New Roman" w:cs="Times New Roman"/>
          <w:sz w:val="24"/>
          <w:szCs w:val="24"/>
        </w:rPr>
        <w:t xml:space="preserve">oz da </w:t>
      </w:r>
      <w:r w:rsidR="000143FF" w:rsidRPr="00996FCE">
        <w:rPr>
          <w:rFonts w:ascii="Times New Roman" w:hAnsi="Times New Roman" w:cs="Times New Roman"/>
          <w:i/>
          <w:sz w:val="24"/>
          <w:szCs w:val="24"/>
        </w:rPr>
        <w:t>Frente Negra Brasileira</w:t>
      </w:r>
      <w:r w:rsidR="000143FF" w:rsidRPr="00996FCE">
        <w:rPr>
          <w:rFonts w:ascii="Times New Roman" w:hAnsi="Times New Roman" w:cs="Times New Roman"/>
          <w:sz w:val="24"/>
          <w:szCs w:val="24"/>
        </w:rPr>
        <w:t xml:space="preserve">, </w:t>
      </w:r>
      <w:r w:rsidR="000143FF" w:rsidRPr="00996FCE">
        <w:rPr>
          <w:rFonts w:ascii="Times New Roman" w:hAnsi="Times New Roman" w:cs="Times New Roman"/>
          <w:i/>
          <w:sz w:val="24"/>
          <w:szCs w:val="24"/>
        </w:rPr>
        <w:t>A voz da raça</w:t>
      </w:r>
      <w:r w:rsidRPr="00996FCE">
        <w:rPr>
          <w:rFonts w:ascii="Times New Roman" w:hAnsi="Times New Roman" w:cs="Times New Roman"/>
          <w:sz w:val="24"/>
          <w:szCs w:val="24"/>
        </w:rPr>
        <w:t xml:space="preserve"> é apontado pela historiografia como um dos jornais mais importantes e significativos no meio negro, por sua organização, estrutura, prestígio político-social e longevidade. </w:t>
      </w:r>
    </w:p>
    <w:p w:rsidR="00075683" w:rsidRPr="00996FCE" w:rsidRDefault="00FB05D0" w:rsidP="006B36E7">
      <w:pPr>
        <w:spacing w:line="360" w:lineRule="auto"/>
        <w:ind w:firstLine="708"/>
        <w:contextualSpacing/>
        <w:jc w:val="both"/>
        <w:rPr>
          <w:rFonts w:ascii="Times New Roman" w:hAnsi="Times New Roman" w:cs="Times New Roman"/>
          <w:sz w:val="24"/>
          <w:szCs w:val="24"/>
        </w:rPr>
      </w:pPr>
      <w:r w:rsidRPr="00996FCE">
        <w:rPr>
          <w:rFonts w:ascii="Times New Roman" w:hAnsi="Times New Roman" w:cs="Times New Roman"/>
          <w:sz w:val="24"/>
          <w:szCs w:val="24"/>
        </w:rPr>
        <w:t>Alex Benjamim de Lima afirma que</w:t>
      </w:r>
      <w:r w:rsidR="00634C23" w:rsidRPr="00996FCE">
        <w:rPr>
          <w:rFonts w:ascii="Times New Roman" w:hAnsi="Times New Roman" w:cs="Times New Roman"/>
          <w:sz w:val="24"/>
          <w:szCs w:val="24"/>
        </w:rPr>
        <w:t>,</w:t>
      </w:r>
      <w:r w:rsidRPr="00996FCE">
        <w:rPr>
          <w:rFonts w:ascii="Times New Roman" w:hAnsi="Times New Roman" w:cs="Times New Roman"/>
          <w:sz w:val="24"/>
          <w:szCs w:val="24"/>
        </w:rPr>
        <w:t xml:space="preserve"> ao</w:t>
      </w:r>
      <w:r w:rsidR="00C5221E" w:rsidRPr="00996FCE">
        <w:rPr>
          <w:rFonts w:ascii="Times New Roman" w:hAnsi="Times New Roman" w:cs="Times New Roman"/>
          <w:sz w:val="24"/>
          <w:szCs w:val="24"/>
        </w:rPr>
        <w:t xml:space="preserve"> longo de sua existência, </w:t>
      </w:r>
      <w:r w:rsidR="00C5221E" w:rsidRPr="00996FCE">
        <w:rPr>
          <w:rFonts w:ascii="Times New Roman" w:hAnsi="Times New Roman" w:cs="Times New Roman"/>
          <w:i/>
          <w:sz w:val="24"/>
          <w:szCs w:val="24"/>
        </w:rPr>
        <w:t>A voz da raça</w:t>
      </w:r>
      <w:r w:rsidR="00075683" w:rsidRPr="00996FCE">
        <w:rPr>
          <w:rFonts w:ascii="Times New Roman" w:hAnsi="Times New Roman" w:cs="Times New Roman"/>
          <w:sz w:val="24"/>
          <w:szCs w:val="24"/>
        </w:rPr>
        <w:t xml:space="preserve"> se esforçava em divulgar e arregimentar a coletividade negra em prol da inclusão por meio da valorização étnica, além de um nacionalismo que perpassara questões como a história e memória do negro como protagonista.  </w:t>
      </w:r>
    </w:p>
    <w:p w:rsidR="003C6E01" w:rsidRPr="00996FCE" w:rsidRDefault="003C6E01" w:rsidP="006B36E7">
      <w:pPr>
        <w:spacing w:line="360" w:lineRule="auto"/>
        <w:ind w:firstLine="708"/>
        <w:contextualSpacing/>
        <w:jc w:val="both"/>
        <w:rPr>
          <w:rFonts w:ascii="Times New Roman" w:hAnsi="Times New Roman" w:cs="Times New Roman"/>
          <w:sz w:val="24"/>
          <w:szCs w:val="24"/>
        </w:rPr>
      </w:pPr>
      <w:r w:rsidRPr="00996FCE">
        <w:rPr>
          <w:rFonts w:ascii="Times New Roman" w:hAnsi="Times New Roman" w:cs="Times New Roman"/>
          <w:sz w:val="24"/>
          <w:szCs w:val="24"/>
        </w:rPr>
        <w:t>A e</w:t>
      </w:r>
      <w:r w:rsidR="00C5221E" w:rsidRPr="00996FCE">
        <w:rPr>
          <w:rFonts w:ascii="Times New Roman" w:hAnsi="Times New Roman" w:cs="Times New Roman"/>
          <w:sz w:val="24"/>
          <w:szCs w:val="24"/>
        </w:rPr>
        <w:t xml:space="preserve">ntidade </w:t>
      </w:r>
      <w:r w:rsidR="00C5221E" w:rsidRPr="00996FCE">
        <w:rPr>
          <w:rFonts w:ascii="Times New Roman" w:hAnsi="Times New Roman" w:cs="Times New Roman"/>
          <w:i/>
          <w:sz w:val="24"/>
          <w:szCs w:val="24"/>
        </w:rPr>
        <w:t>Frente Negra</w:t>
      </w:r>
      <w:r w:rsidR="00C5221E" w:rsidRPr="00996FCE">
        <w:rPr>
          <w:rFonts w:ascii="Times New Roman" w:hAnsi="Times New Roman" w:cs="Times New Roman"/>
          <w:sz w:val="24"/>
          <w:szCs w:val="24"/>
        </w:rPr>
        <w:t xml:space="preserve"> editava o </w:t>
      </w:r>
      <w:r w:rsidR="00C5221E" w:rsidRPr="00996FCE">
        <w:rPr>
          <w:rFonts w:ascii="Times New Roman" w:hAnsi="Times New Roman" w:cs="Times New Roman"/>
          <w:i/>
          <w:sz w:val="24"/>
          <w:szCs w:val="24"/>
        </w:rPr>
        <w:t>A voz da raça</w:t>
      </w:r>
      <w:r w:rsidRPr="00996FCE">
        <w:rPr>
          <w:rFonts w:ascii="Times New Roman" w:hAnsi="Times New Roman" w:cs="Times New Roman"/>
          <w:sz w:val="24"/>
          <w:szCs w:val="24"/>
        </w:rPr>
        <w:t>, um jornal com lema “Deus, pátria, raça e família” e o jornal era considerado o porta voz da Frente.  Diante disso, analisaremos brevemente o papel desta entidade como rede editorial.</w:t>
      </w:r>
      <w:r w:rsidR="00C5221E" w:rsidRPr="00996FCE">
        <w:rPr>
          <w:rFonts w:ascii="Times New Roman" w:hAnsi="Times New Roman" w:cs="Times New Roman"/>
          <w:sz w:val="24"/>
          <w:szCs w:val="24"/>
        </w:rPr>
        <w:t xml:space="preserve"> </w:t>
      </w:r>
      <w:r w:rsidRPr="00996FCE">
        <w:rPr>
          <w:rFonts w:ascii="Times New Roman" w:hAnsi="Times New Roman" w:cs="Times New Roman"/>
          <w:sz w:val="24"/>
          <w:szCs w:val="24"/>
        </w:rPr>
        <w:t xml:space="preserve">A </w:t>
      </w:r>
      <w:r w:rsidRPr="00996FCE">
        <w:rPr>
          <w:rFonts w:ascii="Times New Roman" w:hAnsi="Times New Roman" w:cs="Times New Roman"/>
          <w:i/>
          <w:sz w:val="24"/>
          <w:szCs w:val="24"/>
        </w:rPr>
        <w:t>Frente Negra Brasileira</w:t>
      </w:r>
      <w:r w:rsidRPr="00996FCE">
        <w:rPr>
          <w:rFonts w:ascii="Times New Roman" w:hAnsi="Times New Roman" w:cs="Times New Roman"/>
          <w:sz w:val="24"/>
          <w:szCs w:val="24"/>
        </w:rPr>
        <w:t xml:space="preserve">, considerada a maior e mais importante entidade negra após a abolição da escravatura, surgiu em 1931 sob a presidência de Arlindo Veiga do Santos. Como uma associação recreativa e beneficente, exercia atividades na esfera política. Em um cenário </w:t>
      </w:r>
      <w:r w:rsidRPr="00996FCE">
        <w:rPr>
          <w:rFonts w:ascii="Times New Roman" w:hAnsi="Times New Roman" w:cs="Times New Roman"/>
          <w:sz w:val="24"/>
          <w:szCs w:val="24"/>
        </w:rPr>
        <w:lastRenderedPageBreak/>
        <w:t xml:space="preserve">onde também florescia a imprensa negra, a FNB tinha como princípio a missão de resguardar a integridade do cidadão negro brasileiro. </w:t>
      </w:r>
    </w:p>
    <w:p w:rsidR="003C6E01" w:rsidRPr="00427E45" w:rsidRDefault="003C6E01" w:rsidP="006B36E7">
      <w:pPr>
        <w:spacing w:line="360" w:lineRule="auto"/>
        <w:ind w:firstLine="708"/>
        <w:contextualSpacing/>
        <w:jc w:val="both"/>
        <w:rPr>
          <w:rFonts w:ascii="Times New Roman" w:hAnsi="Times New Roman" w:cs="Times New Roman"/>
          <w:sz w:val="24"/>
          <w:szCs w:val="24"/>
        </w:rPr>
      </w:pPr>
      <w:r w:rsidRPr="00996FCE">
        <w:rPr>
          <w:rFonts w:ascii="Times New Roman" w:hAnsi="Times New Roman" w:cs="Times New Roman"/>
          <w:sz w:val="24"/>
          <w:szCs w:val="24"/>
        </w:rPr>
        <w:t>Além das discussões políticas em suas reuniões, ela vislumbrava, na educação, a solução para os problemas da “gente de cor” na sociedade</w:t>
      </w:r>
      <w:r w:rsidRPr="00427E45">
        <w:rPr>
          <w:rFonts w:ascii="Times New Roman" w:hAnsi="Times New Roman" w:cs="Times New Roman"/>
          <w:sz w:val="24"/>
          <w:szCs w:val="24"/>
        </w:rPr>
        <w:t xml:space="preserve"> brasileira. Concebia a educação como a maneira para o negro ganhar respeitabilidade e reconhecimento, habitá-lo para a vida profissional, conscientizar-lhe melhor dos seus problemas e combater o preconceito. </w:t>
      </w:r>
    </w:p>
    <w:p w:rsidR="003C6E01" w:rsidRPr="00427E45" w:rsidRDefault="003C6E01"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Surgiram filiais em alguns estados do Brasil, não significando, porém, maior centralização institucional. A ideia da Frente era transformar São Paulo em pólo de disseminação de um projeto político e social que tinha como finalidade ser rigorosamente brasileiro. A conscientização, proposta, do que era raça e do que era raça brasileira, caracterizava uma aproximação com a maneira de o regime nazista alemão louvar seus arianos.  </w:t>
      </w:r>
    </w:p>
    <w:p w:rsidR="003C6E01" w:rsidRPr="00427E45" w:rsidRDefault="003C6E01"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À medida que a FNB adquiria maior representatividade no cenário nacional, surgiu a ideia de se transformar em partido político, conseguindo em 1936, depois de um longo processo de pressão política. Mas, em 1937, o Estado Novo de Getúlio Vargas, cessou a legalidade dos partidos políticos.  </w:t>
      </w:r>
    </w:p>
    <w:p w:rsidR="000471E8" w:rsidRDefault="003C6E01"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Em quase todas as edições, encontrava-se alusão ao quadro de carência educacional da população negra e a necessidade de ela instruir-se: </w:t>
      </w:r>
      <w:r w:rsidR="00C5221E" w:rsidRPr="00427E45">
        <w:rPr>
          <w:rFonts w:ascii="Times New Roman" w:hAnsi="Times New Roman" w:cs="Times New Roman"/>
          <w:sz w:val="24"/>
          <w:szCs w:val="24"/>
        </w:rPr>
        <w:t>“n</w:t>
      </w:r>
      <w:r w:rsidRPr="00427E45">
        <w:rPr>
          <w:rFonts w:ascii="Times New Roman" w:hAnsi="Times New Roman" w:cs="Times New Roman"/>
          <w:sz w:val="24"/>
          <w:szCs w:val="24"/>
        </w:rPr>
        <w:t>egros, negros, ide para a escola, aprender, aperfeiçoar no manejo das letras alfabéticas para que possais, amanhã, tirar o melhor partido delas, para a glória do Brasil e de vossa raça oprimida” (</w:t>
      </w:r>
      <w:r w:rsidR="00C5221E" w:rsidRPr="00427E45">
        <w:rPr>
          <w:rFonts w:ascii="Times New Roman" w:hAnsi="Times New Roman" w:cs="Times New Roman"/>
          <w:sz w:val="24"/>
          <w:szCs w:val="24"/>
        </w:rPr>
        <w:t xml:space="preserve">In </w:t>
      </w:r>
      <w:r w:rsidRPr="00427E45">
        <w:rPr>
          <w:rFonts w:ascii="Times New Roman" w:hAnsi="Times New Roman" w:cs="Times New Roman"/>
          <w:i/>
          <w:sz w:val="24"/>
          <w:szCs w:val="24"/>
        </w:rPr>
        <w:t>A voz da raça</w:t>
      </w:r>
      <w:r w:rsidRPr="00427E45">
        <w:rPr>
          <w:rFonts w:ascii="Times New Roman" w:hAnsi="Times New Roman" w:cs="Times New Roman"/>
          <w:sz w:val="24"/>
          <w:szCs w:val="24"/>
        </w:rPr>
        <w:t>, 3 fev. 1934, p.</w:t>
      </w:r>
      <w:r w:rsidR="00C5221E" w:rsidRPr="00427E45">
        <w:rPr>
          <w:rFonts w:ascii="Times New Roman" w:hAnsi="Times New Roman" w:cs="Times New Roman"/>
          <w:sz w:val="24"/>
          <w:szCs w:val="24"/>
        </w:rPr>
        <w:t xml:space="preserve"> </w:t>
      </w:r>
      <w:r w:rsidRPr="00427E45">
        <w:rPr>
          <w:rFonts w:ascii="Times New Roman" w:hAnsi="Times New Roman" w:cs="Times New Roman"/>
          <w:sz w:val="24"/>
          <w:szCs w:val="24"/>
        </w:rPr>
        <w:t xml:space="preserve">4). </w:t>
      </w:r>
      <w:r w:rsidR="000471E8" w:rsidRPr="00427E45">
        <w:rPr>
          <w:rFonts w:ascii="Times New Roman" w:hAnsi="Times New Roman" w:cs="Times New Roman"/>
          <w:sz w:val="24"/>
          <w:szCs w:val="24"/>
        </w:rPr>
        <w:t xml:space="preserve"> </w:t>
      </w:r>
    </w:p>
    <w:p w:rsidR="000471E8" w:rsidRDefault="000471E8" w:rsidP="006B36E7">
      <w:pPr>
        <w:spacing w:line="360" w:lineRule="auto"/>
        <w:contextualSpacing/>
        <w:jc w:val="both"/>
        <w:rPr>
          <w:rFonts w:ascii="Times New Roman" w:hAnsi="Times New Roman" w:cs="Times New Roman"/>
          <w:sz w:val="24"/>
          <w:szCs w:val="24"/>
        </w:rPr>
      </w:pPr>
    </w:p>
    <w:p w:rsidR="00B819F9" w:rsidRPr="00427E45" w:rsidRDefault="00B819F9" w:rsidP="006B36E7">
      <w:pPr>
        <w:spacing w:line="360" w:lineRule="auto"/>
        <w:contextualSpacing/>
        <w:jc w:val="both"/>
        <w:rPr>
          <w:rFonts w:ascii="Times New Roman" w:hAnsi="Times New Roman" w:cs="Times New Roman"/>
          <w:sz w:val="24"/>
          <w:szCs w:val="24"/>
        </w:rPr>
      </w:pPr>
    </w:p>
    <w:p w:rsidR="000471E8" w:rsidRPr="00B819F9" w:rsidRDefault="00B51226" w:rsidP="006B36E7">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3.1</w:t>
      </w:r>
      <w:r w:rsidR="000471E8" w:rsidRPr="00B819F9">
        <w:rPr>
          <w:rFonts w:ascii="Times New Roman" w:hAnsi="Times New Roman" w:cs="Times New Roman"/>
          <w:b/>
          <w:sz w:val="24"/>
          <w:szCs w:val="24"/>
        </w:rPr>
        <w:t>. Campanhas de alfabetização</w:t>
      </w:r>
      <w:r w:rsidR="000B4514" w:rsidRPr="00B819F9">
        <w:rPr>
          <w:rFonts w:ascii="Times New Roman" w:hAnsi="Times New Roman" w:cs="Times New Roman"/>
          <w:b/>
          <w:sz w:val="24"/>
          <w:szCs w:val="24"/>
        </w:rPr>
        <w:t xml:space="preserve"> promovidas pela FNB</w:t>
      </w:r>
    </w:p>
    <w:p w:rsidR="00B819F9" w:rsidRPr="00427E45" w:rsidRDefault="00B819F9" w:rsidP="006B36E7">
      <w:pPr>
        <w:spacing w:line="360" w:lineRule="auto"/>
        <w:contextualSpacing/>
        <w:jc w:val="both"/>
        <w:rPr>
          <w:rFonts w:ascii="Times New Roman" w:hAnsi="Times New Roman" w:cs="Times New Roman"/>
          <w:sz w:val="24"/>
          <w:szCs w:val="24"/>
        </w:rPr>
      </w:pPr>
    </w:p>
    <w:p w:rsidR="00DC0222" w:rsidRPr="00427E45" w:rsidRDefault="00DC0222"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 departamento de Instrução, também chamado de </w:t>
      </w:r>
      <w:r w:rsidRPr="00634C23">
        <w:rPr>
          <w:rFonts w:ascii="Times New Roman" w:hAnsi="Times New Roman" w:cs="Times New Roman"/>
          <w:i/>
          <w:sz w:val="24"/>
          <w:szCs w:val="24"/>
        </w:rPr>
        <w:t>Departamento de Cultura ou Intelectual</w:t>
      </w:r>
      <w:r w:rsidRPr="00427E45">
        <w:rPr>
          <w:rFonts w:ascii="Times New Roman" w:hAnsi="Times New Roman" w:cs="Times New Roman"/>
          <w:sz w:val="24"/>
          <w:szCs w:val="24"/>
        </w:rPr>
        <w:t>, foi o maior e mais importante departamento da FNB. Era responsável pela área educacional e conclamava</w:t>
      </w:r>
      <w:r w:rsidRPr="00634C23">
        <w:rPr>
          <w:rFonts w:ascii="Times New Roman" w:hAnsi="Times New Roman" w:cs="Times New Roman"/>
          <w:sz w:val="24"/>
          <w:szCs w:val="24"/>
        </w:rPr>
        <w:t xml:space="preserve">: </w:t>
      </w:r>
      <w:r w:rsidR="00C5221E" w:rsidRPr="00634C23">
        <w:rPr>
          <w:rFonts w:ascii="Times New Roman" w:hAnsi="Times New Roman" w:cs="Times New Roman"/>
          <w:sz w:val="24"/>
          <w:szCs w:val="24"/>
        </w:rPr>
        <w:t>“e</w:t>
      </w:r>
      <w:r w:rsidRPr="00634C23">
        <w:rPr>
          <w:rFonts w:ascii="Times New Roman" w:hAnsi="Times New Roman" w:cs="Times New Roman"/>
          <w:sz w:val="24"/>
          <w:szCs w:val="24"/>
        </w:rPr>
        <w:t>duquemos mais e mais os nossos filhos, dando-lhe uma educação e uma instrução de acordo com suas aspirações.” (</w:t>
      </w:r>
      <w:r w:rsidR="00C5221E" w:rsidRPr="00634C23">
        <w:rPr>
          <w:rFonts w:ascii="Times New Roman" w:hAnsi="Times New Roman" w:cs="Times New Roman"/>
          <w:sz w:val="24"/>
          <w:szCs w:val="24"/>
        </w:rPr>
        <w:t xml:space="preserve">In </w:t>
      </w:r>
      <w:r w:rsidRPr="00634C23">
        <w:rPr>
          <w:rFonts w:ascii="Times New Roman" w:hAnsi="Times New Roman" w:cs="Times New Roman"/>
          <w:i/>
          <w:sz w:val="24"/>
          <w:szCs w:val="24"/>
        </w:rPr>
        <w:t>A voz da raça</w:t>
      </w:r>
      <w:r w:rsidRPr="00634C23">
        <w:rPr>
          <w:rFonts w:ascii="Times New Roman" w:hAnsi="Times New Roman" w:cs="Times New Roman"/>
          <w:sz w:val="24"/>
          <w:szCs w:val="24"/>
        </w:rPr>
        <w:t>, 29 out. 1933, p.</w:t>
      </w:r>
      <w:r w:rsidR="00C5221E" w:rsidRPr="00634C23">
        <w:rPr>
          <w:rFonts w:ascii="Times New Roman" w:hAnsi="Times New Roman" w:cs="Times New Roman"/>
          <w:sz w:val="24"/>
          <w:szCs w:val="24"/>
        </w:rPr>
        <w:t xml:space="preserve"> </w:t>
      </w:r>
      <w:r w:rsidRPr="00634C23">
        <w:rPr>
          <w:rFonts w:ascii="Times New Roman" w:hAnsi="Times New Roman" w:cs="Times New Roman"/>
          <w:sz w:val="24"/>
          <w:szCs w:val="24"/>
        </w:rPr>
        <w:t>2). O conceito de educação da entidade era amplo</w:t>
      </w:r>
      <w:r w:rsidRPr="00427E45">
        <w:rPr>
          <w:rFonts w:ascii="Times New Roman" w:hAnsi="Times New Roman" w:cs="Times New Roman"/>
          <w:sz w:val="24"/>
          <w:szCs w:val="24"/>
        </w:rPr>
        <w:t xml:space="preserve">: compreendia tanto o ensino pedagógico formal quando a formação de cultura e moral do indivíduo. Já o </w:t>
      </w:r>
      <w:r w:rsidRPr="00427E45">
        <w:rPr>
          <w:rFonts w:ascii="Times New Roman" w:hAnsi="Times New Roman" w:cs="Times New Roman"/>
          <w:sz w:val="24"/>
          <w:szCs w:val="24"/>
        </w:rPr>
        <w:lastRenderedPageBreak/>
        <w:t>conceito de instrução era mais específico: de</w:t>
      </w:r>
      <w:r w:rsidR="00117340" w:rsidRPr="00427E45">
        <w:rPr>
          <w:rFonts w:ascii="Times New Roman" w:hAnsi="Times New Roman" w:cs="Times New Roman"/>
          <w:sz w:val="24"/>
          <w:szCs w:val="24"/>
        </w:rPr>
        <w:t xml:space="preserve"> alfabetização ou escolarização, de acordo com Petrônio Domingues.</w:t>
      </w:r>
      <w:r w:rsidRPr="00427E45">
        <w:rPr>
          <w:rFonts w:ascii="Times New Roman" w:hAnsi="Times New Roman" w:cs="Times New Roman"/>
          <w:sz w:val="24"/>
          <w:szCs w:val="24"/>
        </w:rPr>
        <w:t xml:space="preserve">  </w:t>
      </w:r>
    </w:p>
    <w:p w:rsidR="000F330C" w:rsidRPr="00996FCE" w:rsidRDefault="000F330C"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A</w:t>
      </w:r>
      <w:r w:rsidR="00DC0222" w:rsidRPr="00427E45">
        <w:rPr>
          <w:rFonts w:ascii="Times New Roman" w:hAnsi="Times New Roman" w:cs="Times New Roman"/>
          <w:sz w:val="24"/>
          <w:szCs w:val="24"/>
        </w:rPr>
        <w:t>ssim, a</w:t>
      </w:r>
      <w:r w:rsidRPr="00427E45">
        <w:rPr>
          <w:rFonts w:ascii="Times New Roman" w:hAnsi="Times New Roman" w:cs="Times New Roman"/>
          <w:sz w:val="24"/>
          <w:szCs w:val="24"/>
        </w:rPr>
        <w:t xml:space="preserve"> FNB criou várias escolas para a alfabetização de crianças, jovens e adultos, além de escolas primárias, de língua e de música. </w:t>
      </w:r>
      <w:r w:rsidR="003767CB" w:rsidRPr="00427E45">
        <w:rPr>
          <w:rFonts w:ascii="Times New Roman" w:hAnsi="Times New Roman" w:cs="Times New Roman"/>
          <w:sz w:val="24"/>
          <w:szCs w:val="24"/>
        </w:rPr>
        <w:t xml:space="preserve">O curso de alfabetização funcionava na sede da </w:t>
      </w:r>
      <w:r w:rsidR="003767CB" w:rsidRPr="00996FCE">
        <w:rPr>
          <w:rFonts w:ascii="Times New Roman" w:hAnsi="Times New Roman" w:cs="Times New Roman"/>
          <w:sz w:val="24"/>
          <w:szCs w:val="24"/>
        </w:rPr>
        <w:t xml:space="preserve">entidade, era destinado a todos os negros (“menores” e “adultos”) associados ou não à entidade, no período noturno. Em 1934, passou a oferecer, também, o curso primário. </w:t>
      </w:r>
      <w:r w:rsidRPr="00996FCE">
        <w:rPr>
          <w:rFonts w:ascii="Times New Roman" w:hAnsi="Times New Roman" w:cs="Times New Roman"/>
          <w:sz w:val="24"/>
          <w:szCs w:val="24"/>
        </w:rPr>
        <w:t>Os professores eram tidos como</w:t>
      </w:r>
      <w:r w:rsidRPr="00996FCE">
        <w:rPr>
          <w:rFonts w:ascii="Times New Roman" w:hAnsi="Times New Roman" w:cs="Times New Roman"/>
          <w:i/>
          <w:sz w:val="24"/>
          <w:szCs w:val="24"/>
        </w:rPr>
        <w:t xml:space="preserve"> </w:t>
      </w:r>
      <w:r w:rsidRPr="00996FCE">
        <w:rPr>
          <w:rFonts w:ascii="Times New Roman" w:hAnsi="Times New Roman" w:cs="Times New Roman"/>
          <w:sz w:val="24"/>
          <w:szCs w:val="24"/>
        </w:rPr>
        <w:t>“mestres sacerdócios amáveis”, “fiéis discípulos (...) a luz do saber” (</w:t>
      </w:r>
      <w:r w:rsidR="000143FF" w:rsidRPr="00996FCE">
        <w:rPr>
          <w:rFonts w:ascii="Times New Roman" w:hAnsi="Times New Roman" w:cs="Times New Roman"/>
          <w:sz w:val="24"/>
          <w:szCs w:val="24"/>
        </w:rPr>
        <w:t xml:space="preserve">In </w:t>
      </w:r>
      <w:r w:rsidRPr="00996FCE">
        <w:rPr>
          <w:rFonts w:ascii="Times New Roman" w:hAnsi="Times New Roman" w:cs="Times New Roman"/>
          <w:i/>
          <w:sz w:val="24"/>
          <w:szCs w:val="24"/>
        </w:rPr>
        <w:t>A voz da raça</w:t>
      </w:r>
      <w:r w:rsidRPr="00996FCE">
        <w:rPr>
          <w:rFonts w:ascii="Times New Roman" w:hAnsi="Times New Roman" w:cs="Times New Roman"/>
          <w:sz w:val="24"/>
          <w:szCs w:val="24"/>
        </w:rPr>
        <w:t>, 17 jun. 1933, p. 3).</w:t>
      </w:r>
      <w:r w:rsidR="00DC0222" w:rsidRPr="00996FCE">
        <w:rPr>
          <w:rFonts w:ascii="Times New Roman" w:hAnsi="Times New Roman" w:cs="Times New Roman"/>
          <w:sz w:val="24"/>
          <w:szCs w:val="24"/>
        </w:rPr>
        <w:t xml:space="preserve"> </w:t>
      </w:r>
    </w:p>
    <w:p w:rsidR="00C5221E" w:rsidRPr="00996FCE" w:rsidRDefault="000B4514" w:rsidP="006B36E7">
      <w:pPr>
        <w:spacing w:line="360" w:lineRule="auto"/>
        <w:ind w:firstLine="708"/>
        <w:contextualSpacing/>
        <w:jc w:val="both"/>
        <w:rPr>
          <w:rFonts w:ascii="Times New Roman" w:hAnsi="Times New Roman" w:cs="Times New Roman"/>
          <w:sz w:val="24"/>
          <w:szCs w:val="24"/>
        </w:rPr>
      </w:pPr>
      <w:r w:rsidRPr="00996FCE">
        <w:rPr>
          <w:rFonts w:ascii="Times New Roman" w:hAnsi="Times New Roman" w:cs="Times New Roman"/>
          <w:sz w:val="24"/>
          <w:szCs w:val="24"/>
        </w:rPr>
        <w:t xml:space="preserve">De acordo com Petrônio Domingues, </w:t>
      </w:r>
    </w:p>
    <w:p w:rsidR="00C5221E" w:rsidRPr="00996FCE" w:rsidRDefault="00C5221E" w:rsidP="00427E45">
      <w:pPr>
        <w:spacing w:line="240" w:lineRule="auto"/>
        <w:contextualSpacing/>
        <w:jc w:val="both"/>
        <w:rPr>
          <w:rFonts w:ascii="Times New Roman" w:hAnsi="Times New Roman" w:cs="Times New Roman"/>
          <w:sz w:val="24"/>
          <w:szCs w:val="24"/>
        </w:rPr>
      </w:pPr>
    </w:p>
    <w:p w:rsidR="000F330C" w:rsidRPr="00427E45" w:rsidRDefault="00C5221E" w:rsidP="006B36E7">
      <w:pPr>
        <w:spacing w:line="240" w:lineRule="auto"/>
        <w:ind w:left="2268"/>
        <w:contextualSpacing/>
        <w:jc w:val="both"/>
        <w:rPr>
          <w:rFonts w:ascii="Times New Roman" w:hAnsi="Times New Roman" w:cs="Times New Roman"/>
          <w:sz w:val="20"/>
          <w:szCs w:val="20"/>
        </w:rPr>
      </w:pPr>
      <w:r w:rsidRPr="00427E45">
        <w:rPr>
          <w:rFonts w:ascii="Times New Roman" w:hAnsi="Times New Roman" w:cs="Times New Roman"/>
          <w:sz w:val="20"/>
          <w:szCs w:val="20"/>
        </w:rPr>
        <w:t>a</w:t>
      </w:r>
      <w:r w:rsidR="000F330C" w:rsidRPr="00427E45">
        <w:rPr>
          <w:rFonts w:ascii="Times New Roman" w:hAnsi="Times New Roman" w:cs="Times New Roman"/>
          <w:sz w:val="20"/>
          <w:szCs w:val="20"/>
        </w:rPr>
        <w:t>s lideranças frentenegrinas valorizavam a prática da leitura</w:t>
      </w:r>
      <w:r w:rsidR="000B4514" w:rsidRPr="00427E45">
        <w:rPr>
          <w:rFonts w:ascii="Times New Roman" w:hAnsi="Times New Roman" w:cs="Times New Roman"/>
          <w:sz w:val="20"/>
          <w:szCs w:val="20"/>
        </w:rPr>
        <w:t>. O livro e a biblioteca eram concebidos como valiosos instrumentos de elevação intelectual e c</w:t>
      </w:r>
      <w:r w:rsidR="000F330C" w:rsidRPr="00427E45">
        <w:rPr>
          <w:rFonts w:ascii="Times New Roman" w:hAnsi="Times New Roman" w:cs="Times New Roman"/>
          <w:sz w:val="20"/>
          <w:szCs w:val="20"/>
        </w:rPr>
        <w:t>ultural da “população de cor”.</w:t>
      </w:r>
      <w:r w:rsidR="000B4514" w:rsidRPr="00427E45">
        <w:rPr>
          <w:rFonts w:ascii="Times New Roman" w:hAnsi="Times New Roman" w:cs="Times New Roman"/>
          <w:sz w:val="20"/>
          <w:szCs w:val="20"/>
        </w:rPr>
        <w:t xml:space="preserve">”. </w:t>
      </w:r>
      <w:r w:rsidR="000F330C" w:rsidRPr="00427E45">
        <w:rPr>
          <w:rFonts w:ascii="Times New Roman" w:hAnsi="Times New Roman" w:cs="Times New Roman"/>
          <w:sz w:val="20"/>
          <w:szCs w:val="20"/>
        </w:rPr>
        <w:t>“Hoje, admiravelmente se vê desde o menino até o adulto receber o livro como um pão celestial” (A voz da raça, 8 jul. 1933, p. 2). “Para a vitória final da raça negra no Brasil, duas coisas são indispensáveis: o livro e a união</w:t>
      </w:r>
      <w:r w:rsidRPr="00427E45">
        <w:rPr>
          <w:rFonts w:ascii="Times New Roman" w:hAnsi="Times New Roman" w:cs="Times New Roman"/>
          <w:sz w:val="20"/>
          <w:szCs w:val="20"/>
        </w:rPr>
        <w:t xml:space="preserve"> </w:t>
      </w:r>
      <w:r w:rsidR="000F330C" w:rsidRPr="00427E45">
        <w:rPr>
          <w:rFonts w:ascii="Times New Roman" w:hAnsi="Times New Roman" w:cs="Times New Roman"/>
          <w:sz w:val="20"/>
          <w:szCs w:val="20"/>
        </w:rPr>
        <w:t>(</w:t>
      </w:r>
      <w:r w:rsidR="000143FF" w:rsidRPr="00427E45">
        <w:rPr>
          <w:rFonts w:ascii="Times New Roman" w:hAnsi="Times New Roman" w:cs="Times New Roman"/>
          <w:sz w:val="20"/>
          <w:szCs w:val="20"/>
        </w:rPr>
        <w:t xml:space="preserve">In </w:t>
      </w:r>
      <w:r w:rsidR="000F330C" w:rsidRPr="00427E45">
        <w:rPr>
          <w:rFonts w:ascii="Times New Roman" w:hAnsi="Times New Roman" w:cs="Times New Roman"/>
          <w:i/>
          <w:sz w:val="20"/>
          <w:szCs w:val="20"/>
        </w:rPr>
        <w:t>A voz da raça</w:t>
      </w:r>
      <w:r w:rsidR="000F330C" w:rsidRPr="00427E45">
        <w:rPr>
          <w:rFonts w:ascii="Times New Roman" w:hAnsi="Times New Roman" w:cs="Times New Roman"/>
          <w:sz w:val="20"/>
          <w:szCs w:val="20"/>
        </w:rPr>
        <w:t xml:space="preserve">, 17 jun. 1933, p.4). </w:t>
      </w:r>
    </w:p>
    <w:p w:rsidR="00C5221E" w:rsidRPr="00427E45" w:rsidRDefault="00C5221E" w:rsidP="00427E45">
      <w:pPr>
        <w:spacing w:line="240" w:lineRule="auto"/>
        <w:contextualSpacing/>
        <w:jc w:val="both"/>
        <w:rPr>
          <w:rFonts w:ascii="Times New Roman" w:hAnsi="Times New Roman" w:cs="Times New Roman"/>
          <w:sz w:val="24"/>
          <w:szCs w:val="24"/>
        </w:rPr>
      </w:pPr>
    </w:p>
    <w:p w:rsidR="000F330C" w:rsidRPr="00427E45" w:rsidRDefault="000F330C"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A FNB também organizou uma biblioteca, por meio de doações dos associados. Lançaram campanha para a criação de uma biblioteca infantil, centro de estudos e, por fim, ventilaram criar um “Clube dos Intelectuais”, para reunir “estudiosos”, “poetas, jornalistas ou escritores” negros. Este clube, além de ser um espaço de intercâmbio social e cultural, almejaria garantir a publicação de um jornal literário e de </w:t>
      </w:r>
      <w:r w:rsidR="001B1710" w:rsidRPr="00427E45">
        <w:rPr>
          <w:rFonts w:ascii="Times New Roman" w:hAnsi="Times New Roman" w:cs="Times New Roman"/>
          <w:sz w:val="24"/>
          <w:szCs w:val="24"/>
        </w:rPr>
        <w:t xml:space="preserve">livros dos intelectuais negros. (In </w:t>
      </w:r>
      <w:r w:rsidRPr="00427E45">
        <w:rPr>
          <w:rFonts w:ascii="Times New Roman" w:hAnsi="Times New Roman" w:cs="Times New Roman"/>
          <w:i/>
          <w:sz w:val="24"/>
          <w:szCs w:val="24"/>
        </w:rPr>
        <w:t>A voz da raça</w:t>
      </w:r>
      <w:r w:rsidRPr="00427E45">
        <w:rPr>
          <w:rFonts w:ascii="Times New Roman" w:hAnsi="Times New Roman" w:cs="Times New Roman"/>
          <w:sz w:val="24"/>
          <w:szCs w:val="24"/>
        </w:rPr>
        <w:t>, ago. 1937, p. 1).</w:t>
      </w:r>
    </w:p>
    <w:p w:rsidR="000471E8" w:rsidRDefault="000471E8" w:rsidP="006B36E7">
      <w:pPr>
        <w:spacing w:line="360" w:lineRule="auto"/>
        <w:contextualSpacing/>
        <w:jc w:val="both"/>
        <w:rPr>
          <w:rFonts w:ascii="Times New Roman" w:hAnsi="Times New Roman" w:cs="Times New Roman"/>
          <w:sz w:val="24"/>
          <w:szCs w:val="24"/>
        </w:rPr>
      </w:pPr>
    </w:p>
    <w:p w:rsidR="00B819F9" w:rsidRPr="00427E45" w:rsidRDefault="00B819F9" w:rsidP="006B36E7">
      <w:pPr>
        <w:spacing w:line="360" w:lineRule="auto"/>
        <w:contextualSpacing/>
        <w:jc w:val="both"/>
        <w:rPr>
          <w:rFonts w:ascii="Times New Roman" w:hAnsi="Times New Roman" w:cs="Times New Roman"/>
          <w:sz w:val="24"/>
          <w:szCs w:val="24"/>
        </w:rPr>
      </w:pPr>
    </w:p>
    <w:p w:rsidR="009E0D33" w:rsidRPr="00B819F9" w:rsidRDefault="009E0D33" w:rsidP="006B36E7">
      <w:pPr>
        <w:spacing w:line="360" w:lineRule="auto"/>
        <w:contextualSpacing/>
        <w:jc w:val="both"/>
        <w:rPr>
          <w:rFonts w:ascii="Times New Roman" w:hAnsi="Times New Roman" w:cs="Times New Roman"/>
          <w:b/>
          <w:sz w:val="24"/>
          <w:szCs w:val="24"/>
        </w:rPr>
      </w:pPr>
      <w:r w:rsidRPr="00B819F9">
        <w:rPr>
          <w:rFonts w:ascii="Times New Roman" w:hAnsi="Times New Roman" w:cs="Times New Roman"/>
          <w:b/>
          <w:sz w:val="24"/>
          <w:szCs w:val="24"/>
        </w:rPr>
        <w:t xml:space="preserve">4. Cadernos negros </w:t>
      </w:r>
    </w:p>
    <w:p w:rsidR="00B819F9" w:rsidRPr="00427E45" w:rsidRDefault="00B819F9" w:rsidP="006B36E7">
      <w:pPr>
        <w:spacing w:line="360" w:lineRule="auto"/>
        <w:contextualSpacing/>
        <w:jc w:val="both"/>
        <w:rPr>
          <w:rFonts w:ascii="Times New Roman" w:hAnsi="Times New Roman" w:cs="Times New Roman"/>
          <w:sz w:val="24"/>
          <w:szCs w:val="24"/>
        </w:rPr>
      </w:pPr>
    </w:p>
    <w:p w:rsidR="00E17835" w:rsidRPr="00427E45" w:rsidRDefault="00E17835"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A primeira edição dos </w:t>
      </w:r>
      <w:r w:rsidRPr="00427E45">
        <w:rPr>
          <w:rFonts w:ascii="Times New Roman" w:hAnsi="Times New Roman" w:cs="Times New Roman"/>
          <w:i/>
          <w:sz w:val="24"/>
          <w:szCs w:val="24"/>
        </w:rPr>
        <w:t>Cadernos Negros</w:t>
      </w:r>
      <w:r w:rsidRPr="00427E45">
        <w:rPr>
          <w:rFonts w:ascii="Times New Roman" w:hAnsi="Times New Roman" w:cs="Times New Roman"/>
          <w:sz w:val="24"/>
          <w:szCs w:val="24"/>
        </w:rPr>
        <w:t xml:space="preserve"> foi lançada, em 1978, em um contexto de muitas mudanças no Brasil. O fim dos anos de chumbo, o fim da ditadura militar, com</w:t>
      </w:r>
      <w:r w:rsidR="003C6E01" w:rsidRPr="00427E45">
        <w:rPr>
          <w:rFonts w:ascii="Times New Roman" w:hAnsi="Times New Roman" w:cs="Times New Roman"/>
          <w:sz w:val="24"/>
          <w:szCs w:val="24"/>
        </w:rPr>
        <w:t xml:space="preserve"> estabelecimento</w:t>
      </w:r>
      <w:r w:rsidRPr="00427E45">
        <w:rPr>
          <w:rFonts w:ascii="Times New Roman" w:hAnsi="Times New Roman" w:cs="Times New Roman"/>
          <w:sz w:val="24"/>
          <w:szCs w:val="24"/>
        </w:rPr>
        <w:t xml:space="preserve"> </w:t>
      </w:r>
      <w:r w:rsidR="003C6E01" w:rsidRPr="00427E45">
        <w:rPr>
          <w:rFonts w:ascii="Times New Roman" w:hAnsi="Times New Roman" w:cs="Times New Roman"/>
          <w:sz w:val="24"/>
          <w:szCs w:val="24"/>
        </w:rPr>
        <w:t>d</w:t>
      </w:r>
      <w:r w:rsidRPr="00427E45">
        <w:rPr>
          <w:rFonts w:ascii="Times New Roman" w:hAnsi="Times New Roman" w:cs="Times New Roman"/>
          <w:sz w:val="24"/>
          <w:szCs w:val="24"/>
        </w:rPr>
        <w:t>o Ato Institucional N-5 (AI-5) e em ano de eleição, os sindicatos e movimentos estudantis estavam em período de reconstrução ideológica e de luta política. Além disso, marcava noventa anos de assinatura da Lei Áurea.</w:t>
      </w:r>
    </w:p>
    <w:p w:rsidR="00A7614A" w:rsidRPr="00427E45" w:rsidRDefault="003C6E01"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w:t>
      </w:r>
      <w:r w:rsidR="00A7614A" w:rsidRPr="00427E45">
        <w:rPr>
          <w:rFonts w:ascii="Times New Roman" w:hAnsi="Times New Roman" w:cs="Times New Roman"/>
          <w:sz w:val="24"/>
          <w:szCs w:val="24"/>
        </w:rPr>
        <w:t xml:space="preserve"> negro, nessa época, começava a entrar nas universidades, permitindo, assim, o maior contato com a produção cultural: cinema, literatura, teatro – o que sua geração anterior tinha com mais dificuldade.</w:t>
      </w:r>
    </w:p>
    <w:p w:rsidR="003C6E01"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lastRenderedPageBreak/>
        <w:t>Com esse momento de engajamento político e e</w:t>
      </w:r>
      <w:r w:rsidR="00A7614A" w:rsidRPr="00427E45">
        <w:rPr>
          <w:rFonts w:ascii="Times New Roman" w:hAnsi="Times New Roman" w:cs="Times New Roman"/>
          <w:sz w:val="24"/>
          <w:szCs w:val="24"/>
        </w:rPr>
        <w:t>nvolvimento com bens culturais,</w:t>
      </w:r>
      <w:r w:rsidRPr="00427E45">
        <w:rPr>
          <w:rFonts w:ascii="Times New Roman" w:hAnsi="Times New Roman" w:cs="Times New Roman"/>
          <w:sz w:val="24"/>
          <w:szCs w:val="24"/>
        </w:rPr>
        <w:t xml:space="preserve"> nasceu a necessidade de auto-reconhecimento, do encontro com as raízes, de busca de identidade. Entretanto, esses jovens universitários eram exceções, pois a grande maioria da juventude negra ainda não tinha acesso aos bens culturais. </w:t>
      </w:r>
    </w:p>
    <w:p w:rsidR="009E0D33"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O jovem negro que entrava nas universidades e não encontrava ali representantes de seu povo na literatura, na sociologia, nos estudos históricos, se pergunta o porquê dessa realidade.  O senso comum, até então, era de que o negro não produzia literatura e conhecimento.  Apesar de existirem exemplos dessa produção literária, como Solana Trindade, Abadias Nascim</w:t>
      </w:r>
      <w:r w:rsidR="00A7614A" w:rsidRPr="00427E45">
        <w:rPr>
          <w:rFonts w:ascii="Times New Roman" w:hAnsi="Times New Roman" w:cs="Times New Roman"/>
          <w:sz w:val="24"/>
          <w:szCs w:val="24"/>
        </w:rPr>
        <w:t>ento, Lino Guedes, entre outros,</w:t>
      </w:r>
      <w:r w:rsidRPr="00427E45">
        <w:rPr>
          <w:rFonts w:ascii="Times New Roman" w:hAnsi="Times New Roman" w:cs="Times New Roman"/>
          <w:sz w:val="24"/>
          <w:szCs w:val="24"/>
        </w:rPr>
        <w:t xml:space="preserve"> isso não era o bastante. O negro queria estar além da presença como temática, ele ansiava por ser agente da construção de sua trajetória na literatura. Havia a necessidade de ser a própria voz e ser voz daqueles que não tinham voz. </w:t>
      </w:r>
    </w:p>
    <w:p w:rsidR="009E0D33"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Os estudantes que queriam fazer sua própria literatura encontraram, no caminho, opositores. Pessoas que afirmavam que não havia preconceito no Brasil. E, mesmo dentro do movimento negro, havia quem dissesse que literatura era coisa de burguês. Mas, mesmo em meio a tanta oposição, Cuti, Hugo e seus </w:t>
      </w:r>
      <w:r w:rsidR="00D76F3A" w:rsidRPr="00427E45">
        <w:rPr>
          <w:rFonts w:ascii="Times New Roman" w:hAnsi="Times New Roman" w:cs="Times New Roman"/>
          <w:sz w:val="24"/>
          <w:szCs w:val="24"/>
        </w:rPr>
        <w:t>companheiros seguiram em frente,</w:t>
      </w:r>
      <w:r w:rsidRPr="00427E45">
        <w:rPr>
          <w:rFonts w:ascii="Times New Roman" w:hAnsi="Times New Roman" w:cs="Times New Roman"/>
          <w:sz w:val="24"/>
          <w:szCs w:val="24"/>
        </w:rPr>
        <w:t xml:space="preserve"> </w:t>
      </w:r>
      <w:r w:rsidR="00D76F3A" w:rsidRPr="00427E45">
        <w:rPr>
          <w:rFonts w:ascii="Times New Roman" w:hAnsi="Times New Roman" w:cs="Times New Roman"/>
          <w:sz w:val="24"/>
          <w:szCs w:val="24"/>
        </w:rPr>
        <w:t>p</w:t>
      </w:r>
      <w:r w:rsidRPr="00427E45">
        <w:rPr>
          <w:rFonts w:ascii="Times New Roman" w:hAnsi="Times New Roman" w:cs="Times New Roman"/>
          <w:sz w:val="24"/>
          <w:szCs w:val="24"/>
        </w:rPr>
        <w:t xml:space="preserve">ara que o negro se representasse e para que o branco fosse visto de outro ponto de vista. </w:t>
      </w:r>
    </w:p>
    <w:p w:rsidR="00D76F3A"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Nasce</w:t>
      </w:r>
      <w:r w:rsidR="00032B3C" w:rsidRPr="00427E45">
        <w:rPr>
          <w:rFonts w:ascii="Times New Roman" w:hAnsi="Times New Roman" w:cs="Times New Roman"/>
          <w:sz w:val="24"/>
          <w:szCs w:val="24"/>
        </w:rPr>
        <w:t>u</w:t>
      </w:r>
      <w:r w:rsidRPr="00427E45">
        <w:rPr>
          <w:rFonts w:ascii="Times New Roman" w:hAnsi="Times New Roman" w:cs="Times New Roman"/>
          <w:sz w:val="24"/>
          <w:szCs w:val="24"/>
        </w:rPr>
        <w:t xml:space="preserve"> então</w:t>
      </w:r>
      <w:r w:rsidRPr="00634C23">
        <w:rPr>
          <w:rFonts w:ascii="Times New Roman" w:hAnsi="Times New Roman" w:cs="Times New Roman"/>
          <w:sz w:val="24"/>
          <w:szCs w:val="24"/>
        </w:rPr>
        <w:t xml:space="preserve">, </w:t>
      </w:r>
      <w:r w:rsidRPr="00634C23">
        <w:rPr>
          <w:rFonts w:ascii="Times New Roman" w:hAnsi="Times New Roman" w:cs="Times New Roman"/>
          <w:i/>
          <w:sz w:val="24"/>
          <w:szCs w:val="24"/>
        </w:rPr>
        <w:t>Cadernos Negros</w:t>
      </w:r>
      <w:r w:rsidRPr="00634C23">
        <w:rPr>
          <w:rFonts w:ascii="Times New Roman" w:hAnsi="Times New Roman" w:cs="Times New Roman"/>
          <w:sz w:val="24"/>
          <w:szCs w:val="24"/>
        </w:rPr>
        <w:t>, em meio a necessidade de auto-retratação e efervescência político-cultural. A ideia</w:t>
      </w:r>
      <w:r w:rsidRPr="00427E45">
        <w:rPr>
          <w:rFonts w:ascii="Times New Roman" w:hAnsi="Times New Roman" w:cs="Times New Roman"/>
          <w:sz w:val="24"/>
          <w:szCs w:val="24"/>
        </w:rPr>
        <w:t xml:space="preserve"> de </w:t>
      </w:r>
      <w:r w:rsidRPr="00634C23">
        <w:rPr>
          <w:rFonts w:ascii="Times New Roman" w:hAnsi="Times New Roman" w:cs="Times New Roman"/>
          <w:i/>
          <w:sz w:val="24"/>
          <w:szCs w:val="24"/>
        </w:rPr>
        <w:t>Cadernos</w:t>
      </w:r>
      <w:r w:rsidRPr="00427E45">
        <w:rPr>
          <w:rFonts w:ascii="Times New Roman" w:hAnsi="Times New Roman" w:cs="Times New Roman"/>
          <w:sz w:val="24"/>
          <w:szCs w:val="24"/>
        </w:rPr>
        <w:t xml:space="preserve"> era exatamente para a produção literária feita por negros, para reproduzirem seu cotidiano, suas dores, amores, ideais; para que pudessem experimentar estilos e formas de literatura. </w:t>
      </w:r>
    </w:p>
    <w:p w:rsidR="009E0D33"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 nome </w:t>
      </w:r>
      <w:r w:rsidRPr="00427E45">
        <w:rPr>
          <w:rFonts w:ascii="Times New Roman" w:hAnsi="Times New Roman" w:cs="Times New Roman"/>
          <w:i/>
          <w:sz w:val="24"/>
          <w:szCs w:val="24"/>
        </w:rPr>
        <w:t>Cadernos Negros</w:t>
      </w:r>
      <w:r w:rsidRPr="00427E45">
        <w:rPr>
          <w:rFonts w:ascii="Times New Roman" w:hAnsi="Times New Roman" w:cs="Times New Roman"/>
          <w:sz w:val="24"/>
          <w:szCs w:val="24"/>
        </w:rPr>
        <w:t>, surgiu pelo fato de que Carolina Maria de Jesus, que tinha morrid</w:t>
      </w:r>
      <w:r w:rsidR="007132DD" w:rsidRPr="00427E45">
        <w:rPr>
          <w:rFonts w:ascii="Times New Roman" w:hAnsi="Times New Roman" w:cs="Times New Roman"/>
          <w:sz w:val="24"/>
          <w:szCs w:val="24"/>
        </w:rPr>
        <w:t>o em 1977, escrevia em cadernos</w:t>
      </w:r>
      <w:r w:rsidR="00032B3C" w:rsidRPr="00427E45">
        <w:rPr>
          <w:rFonts w:ascii="Times New Roman" w:hAnsi="Times New Roman" w:cs="Times New Roman"/>
          <w:sz w:val="24"/>
          <w:szCs w:val="24"/>
        </w:rPr>
        <w:t>. Cadernos representavam</w:t>
      </w:r>
      <w:r w:rsidRPr="00427E45">
        <w:rPr>
          <w:rFonts w:ascii="Times New Roman" w:hAnsi="Times New Roman" w:cs="Times New Roman"/>
          <w:sz w:val="24"/>
          <w:szCs w:val="24"/>
        </w:rPr>
        <w:t xml:space="preserve"> força</w:t>
      </w:r>
      <w:r w:rsidR="00032B3C" w:rsidRPr="00427E45">
        <w:rPr>
          <w:rFonts w:ascii="Times New Roman" w:hAnsi="Times New Roman" w:cs="Times New Roman"/>
          <w:sz w:val="24"/>
          <w:szCs w:val="24"/>
        </w:rPr>
        <w:t xml:space="preserve"> para eles, que tamb</w:t>
      </w:r>
      <w:r w:rsidR="00E467E9">
        <w:rPr>
          <w:rFonts w:ascii="Times New Roman" w:hAnsi="Times New Roman" w:cs="Times New Roman"/>
          <w:sz w:val="24"/>
          <w:szCs w:val="24"/>
        </w:rPr>
        <w:t>é</w:t>
      </w:r>
      <w:r w:rsidR="00032B3C" w:rsidRPr="00427E45">
        <w:rPr>
          <w:rFonts w:ascii="Times New Roman" w:hAnsi="Times New Roman" w:cs="Times New Roman"/>
          <w:sz w:val="24"/>
          <w:szCs w:val="24"/>
        </w:rPr>
        <w:t>m escreviam em cadernos.</w:t>
      </w:r>
      <w:r w:rsidR="007132DD" w:rsidRPr="00427E45">
        <w:rPr>
          <w:rFonts w:ascii="Times New Roman" w:hAnsi="Times New Roman" w:cs="Times New Roman"/>
          <w:sz w:val="24"/>
          <w:szCs w:val="24"/>
        </w:rPr>
        <w:t xml:space="preserve"> </w:t>
      </w:r>
      <w:r w:rsidR="00032B3C" w:rsidRPr="00427E45">
        <w:rPr>
          <w:rFonts w:ascii="Times New Roman" w:hAnsi="Times New Roman" w:cs="Times New Roman"/>
          <w:sz w:val="24"/>
          <w:szCs w:val="24"/>
        </w:rPr>
        <w:t>E</w:t>
      </w:r>
      <w:r w:rsidRPr="00427E45">
        <w:rPr>
          <w:rFonts w:ascii="Times New Roman" w:hAnsi="Times New Roman" w:cs="Times New Roman"/>
          <w:sz w:val="24"/>
          <w:szCs w:val="24"/>
        </w:rPr>
        <w:t xml:space="preserve">ntão, a antologia de poesias feita por afro-descendentes chamou-se </w:t>
      </w:r>
      <w:r w:rsidRPr="00634C23">
        <w:rPr>
          <w:rFonts w:ascii="Times New Roman" w:hAnsi="Times New Roman" w:cs="Times New Roman"/>
          <w:i/>
          <w:sz w:val="24"/>
          <w:szCs w:val="24"/>
        </w:rPr>
        <w:t>Cadernos Negros</w:t>
      </w:r>
      <w:r w:rsidRPr="00427E45">
        <w:rPr>
          <w:rFonts w:ascii="Times New Roman" w:hAnsi="Times New Roman" w:cs="Times New Roman"/>
          <w:sz w:val="24"/>
          <w:szCs w:val="24"/>
        </w:rPr>
        <w:t>.</w:t>
      </w:r>
      <w:r w:rsidR="00E467E9">
        <w:rPr>
          <w:rFonts w:ascii="Times New Roman" w:hAnsi="Times New Roman" w:cs="Times New Roman"/>
          <w:sz w:val="24"/>
          <w:szCs w:val="24"/>
        </w:rPr>
        <w:t xml:space="preserve"> </w:t>
      </w:r>
      <w:r w:rsidRPr="00427E45">
        <w:rPr>
          <w:rFonts w:ascii="Times New Roman" w:hAnsi="Times New Roman" w:cs="Times New Roman"/>
          <w:sz w:val="24"/>
          <w:szCs w:val="24"/>
        </w:rPr>
        <w:t xml:space="preserve">A primeira publicação contou com a participação de Celinha, Oswaldo de Camargo, Eduardo de Oliveira, entre outros. O lançamento do primeiro número dos </w:t>
      </w:r>
      <w:r w:rsidRPr="00427E45">
        <w:rPr>
          <w:rFonts w:ascii="Times New Roman" w:hAnsi="Times New Roman" w:cs="Times New Roman"/>
          <w:i/>
          <w:sz w:val="24"/>
          <w:szCs w:val="24"/>
        </w:rPr>
        <w:t>Cadernos</w:t>
      </w:r>
      <w:r w:rsidRPr="00427E45">
        <w:rPr>
          <w:rFonts w:ascii="Times New Roman" w:hAnsi="Times New Roman" w:cs="Times New Roman"/>
          <w:sz w:val="24"/>
          <w:szCs w:val="24"/>
        </w:rPr>
        <w:t xml:space="preserve"> aconteceu no Festival Comunitário Negro Zumbi, em Araraquara, com a presença de duas mil pessoas naquele ano de 1978. Mas houve também, o lançamento voltado pra um publico de caráter unicamente literário, com 50 pessoas, em um ambiente freq</w:t>
      </w:r>
      <w:r w:rsidR="00032B3C" w:rsidRPr="00427E45">
        <w:rPr>
          <w:rFonts w:ascii="Times New Roman" w:hAnsi="Times New Roman" w:cs="Times New Roman"/>
          <w:sz w:val="24"/>
          <w:szCs w:val="24"/>
        </w:rPr>
        <w:t>u</w:t>
      </w:r>
      <w:r w:rsidRPr="00427E45">
        <w:rPr>
          <w:rFonts w:ascii="Times New Roman" w:hAnsi="Times New Roman" w:cs="Times New Roman"/>
          <w:sz w:val="24"/>
          <w:szCs w:val="24"/>
        </w:rPr>
        <w:t xml:space="preserve">entado pela elite cultural. </w:t>
      </w:r>
    </w:p>
    <w:p w:rsidR="009E0D33"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lastRenderedPageBreak/>
        <w:t>Apesar da afinidade ideológica de Cuti e Hugo, houve o momento de trilharem caminhos diferentes. Hugo e</w:t>
      </w:r>
      <w:r w:rsidR="007132DD" w:rsidRPr="00427E45">
        <w:rPr>
          <w:rFonts w:ascii="Times New Roman" w:hAnsi="Times New Roman" w:cs="Times New Roman"/>
          <w:sz w:val="24"/>
          <w:szCs w:val="24"/>
        </w:rPr>
        <w:t xml:space="preserve">ra visto por alguns membros do </w:t>
      </w:r>
      <w:r w:rsidRPr="00427E45">
        <w:rPr>
          <w:rFonts w:ascii="Times New Roman" w:hAnsi="Times New Roman" w:cs="Times New Roman"/>
          <w:sz w:val="24"/>
          <w:szCs w:val="24"/>
        </w:rPr>
        <w:t xml:space="preserve">grupo como panfletário, por não desagregar a literatura da política, por seu desejo que os </w:t>
      </w:r>
      <w:r w:rsidRPr="00634C23">
        <w:rPr>
          <w:rFonts w:ascii="Times New Roman" w:hAnsi="Times New Roman" w:cs="Times New Roman"/>
          <w:i/>
          <w:sz w:val="24"/>
          <w:szCs w:val="24"/>
        </w:rPr>
        <w:t>Cadernos</w:t>
      </w:r>
      <w:r w:rsidRPr="00427E45">
        <w:rPr>
          <w:rFonts w:ascii="Times New Roman" w:hAnsi="Times New Roman" w:cs="Times New Roman"/>
          <w:sz w:val="24"/>
          <w:szCs w:val="24"/>
        </w:rPr>
        <w:t xml:space="preserve"> alcançassem o público não-formado apenas por universitários e que os textos publicados não fossem somente de autores já conhecidos. </w:t>
      </w:r>
    </w:p>
    <w:p w:rsidR="009E0D33" w:rsidRPr="00427E45" w:rsidRDefault="009E0D33"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Os autores dos </w:t>
      </w:r>
      <w:r w:rsidRPr="00427E45">
        <w:rPr>
          <w:rFonts w:ascii="Times New Roman" w:hAnsi="Times New Roman" w:cs="Times New Roman"/>
          <w:i/>
          <w:sz w:val="24"/>
          <w:szCs w:val="24"/>
        </w:rPr>
        <w:t>Cadernos</w:t>
      </w:r>
      <w:r w:rsidRPr="00427E45">
        <w:rPr>
          <w:rFonts w:ascii="Times New Roman" w:hAnsi="Times New Roman" w:cs="Times New Roman"/>
          <w:sz w:val="24"/>
          <w:szCs w:val="24"/>
        </w:rPr>
        <w:t xml:space="preserve"> se reuniam para discutir os próprios textos, que seriam publicados, e textos de outros autores, discutindo, assim, literatura. Esse grupo de discussão era formado por Cuti, Oswaldo de Andrade, Abelardo Rodrigues e Paulo Colina. Desses encontros nasceu o nome </w:t>
      </w:r>
      <w:r w:rsidRPr="00634C23">
        <w:rPr>
          <w:rFonts w:ascii="Times New Roman" w:hAnsi="Times New Roman" w:cs="Times New Roman"/>
          <w:i/>
          <w:sz w:val="24"/>
          <w:szCs w:val="24"/>
        </w:rPr>
        <w:t>Quilombhoje</w:t>
      </w:r>
      <w:r w:rsidRPr="00427E45">
        <w:rPr>
          <w:rFonts w:ascii="Times New Roman" w:hAnsi="Times New Roman" w:cs="Times New Roman"/>
          <w:sz w:val="24"/>
          <w:szCs w:val="24"/>
        </w:rPr>
        <w:t xml:space="preserve">, para o grupo que discutia o papel do negro na literatura brasileira. O </w:t>
      </w:r>
      <w:r w:rsidRPr="00634C23">
        <w:rPr>
          <w:rFonts w:ascii="Times New Roman" w:hAnsi="Times New Roman" w:cs="Times New Roman"/>
          <w:i/>
          <w:sz w:val="24"/>
          <w:szCs w:val="24"/>
        </w:rPr>
        <w:t>Quilombhoje</w:t>
      </w:r>
      <w:r w:rsidRPr="00427E45">
        <w:rPr>
          <w:rFonts w:ascii="Times New Roman" w:hAnsi="Times New Roman" w:cs="Times New Roman"/>
          <w:sz w:val="24"/>
          <w:szCs w:val="24"/>
        </w:rPr>
        <w:t xml:space="preserve"> tinha atividades separadas dos </w:t>
      </w:r>
      <w:r w:rsidRPr="00634C23">
        <w:rPr>
          <w:rFonts w:ascii="Times New Roman" w:hAnsi="Times New Roman" w:cs="Times New Roman"/>
          <w:i/>
          <w:sz w:val="24"/>
          <w:szCs w:val="24"/>
        </w:rPr>
        <w:t>Cadernos</w:t>
      </w:r>
      <w:r w:rsidRPr="00427E45">
        <w:rPr>
          <w:rFonts w:ascii="Times New Roman" w:hAnsi="Times New Roman" w:cs="Times New Roman"/>
          <w:sz w:val="24"/>
          <w:szCs w:val="24"/>
        </w:rPr>
        <w:t>, mas mantinham relação estreita</w:t>
      </w:r>
      <w:r w:rsidR="007132DD" w:rsidRPr="00427E45">
        <w:rPr>
          <w:rFonts w:ascii="Times New Roman" w:hAnsi="Times New Roman" w:cs="Times New Roman"/>
          <w:sz w:val="24"/>
          <w:szCs w:val="24"/>
        </w:rPr>
        <w:t>,</w:t>
      </w:r>
      <w:r w:rsidRPr="00427E45">
        <w:rPr>
          <w:rFonts w:ascii="Times New Roman" w:hAnsi="Times New Roman" w:cs="Times New Roman"/>
          <w:sz w:val="24"/>
          <w:szCs w:val="24"/>
        </w:rPr>
        <w:t xml:space="preserve"> pois os autores escreviam para os </w:t>
      </w:r>
      <w:r w:rsidRPr="00634C23">
        <w:rPr>
          <w:rFonts w:ascii="Times New Roman" w:hAnsi="Times New Roman" w:cs="Times New Roman"/>
          <w:i/>
          <w:sz w:val="24"/>
          <w:szCs w:val="24"/>
        </w:rPr>
        <w:t>Cadernos</w:t>
      </w:r>
      <w:r w:rsidRPr="00427E45">
        <w:rPr>
          <w:rFonts w:ascii="Times New Roman" w:hAnsi="Times New Roman" w:cs="Times New Roman"/>
          <w:sz w:val="24"/>
          <w:szCs w:val="24"/>
        </w:rPr>
        <w:t xml:space="preserve"> e discutiam suas produções </w:t>
      </w:r>
      <w:r w:rsidR="00032B3C" w:rsidRPr="00427E45">
        <w:rPr>
          <w:rFonts w:ascii="Times New Roman" w:hAnsi="Times New Roman" w:cs="Times New Roman"/>
          <w:sz w:val="24"/>
          <w:szCs w:val="24"/>
        </w:rPr>
        <w:t>no grupo</w:t>
      </w:r>
      <w:r w:rsidRPr="00427E45">
        <w:rPr>
          <w:rFonts w:ascii="Times New Roman" w:hAnsi="Times New Roman" w:cs="Times New Roman"/>
          <w:sz w:val="24"/>
          <w:szCs w:val="24"/>
        </w:rPr>
        <w:t xml:space="preserve">. </w:t>
      </w:r>
      <w:r w:rsidR="005A7281" w:rsidRPr="00427E45">
        <w:rPr>
          <w:rFonts w:ascii="Times New Roman" w:hAnsi="Times New Roman" w:cs="Times New Roman"/>
          <w:sz w:val="24"/>
          <w:szCs w:val="24"/>
        </w:rPr>
        <w:t>N</w:t>
      </w:r>
      <w:r w:rsidRPr="00427E45">
        <w:rPr>
          <w:rFonts w:ascii="Times New Roman" w:hAnsi="Times New Roman" w:cs="Times New Roman"/>
          <w:sz w:val="24"/>
          <w:szCs w:val="24"/>
        </w:rPr>
        <w:t xml:space="preserve">ovatos do grupo que foram surgindo, começaram a ajudar Cuti nos </w:t>
      </w:r>
      <w:r w:rsidRPr="00634C23">
        <w:rPr>
          <w:rFonts w:ascii="Times New Roman" w:hAnsi="Times New Roman" w:cs="Times New Roman"/>
          <w:i/>
          <w:sz w:val="24"/>
          <w:szCs w:val="24"/>
        </w:rPr>
        <w:t>Cadernos Negros</w:t>
      </w:r>
      <w:r w:rsidRPr="00427E45">
        <w:rPr>
          <w:rFonts w:ascii="Times New Roman" w:hAnsi="Times New Roman" w:cs="Times New Roman"/>
          <w:sz w:val="24"/>
          <w:szCs w:val="24"/>
        </w:rPr>
        <w:t xml:space="preserve">. Divulgavam mais os </w:t>
      </w:r>
      <w:r w:rsidRPr="00634C23">
        <w:rPr>
          <w:rFonts w:ascii="Times New Roman" w:hAnsi="Times New Roman" w:cs="Times New Roman"/>
          <w:i/>
          <w:sz w:val="24"/>
          <w:szCs w:val="24"/>
        </w:rPr>
        <w:t>Cadernos</w:t>
      </w:r>
      <w:r w:rsidRPr="00427E45">
        <w:rPr>
          <w:rFonts w:ascii="Times New Roman" w:hAnsi="Times New Roman" w:cs="Times New Roman"/>
          <w:sz w:val="24"/>
          <w:szCs w:val="24"/>
        </w:rPr>
        <w:t xml:space="preserve"> e tornaram-no mais popular, juntamente com o </w:t>
      </w:r>
      <w:r w:rsidRPr="00634C23">
        <w:rPr>
          <w:rFonts w:ascii="Times New Roman" w:hAnsi="Times New Roman" w:cs="Times New Roman"/>
          <w:i/>
          <w:sz w:val="24"/>
          <w:szCs w:val="24"/>
        </w:rPr>
        <w:t>Quilombhoje</w:t>
      </w:r>
      <w:r w:rsidRPr="00427E45">
        <w:rPr>
          <w:rFonts w:ascii="Times New Roman" w:hAnsi="Times New Roman" w:cs="Times New Roman"/>
          <w:sz w:val="24"/>
          <w:szCs w:val="24"/>
        </w:rPr>
        <w:t xml:space="preserve">. Com o passar do tempo e com algumas divergências, o </w:t>
      </w:r>
      <w:r w:rsidRPr="00634C23">
        <w:rPr>
          <w:rFonts w:ascii="Times New Roman" w:hAnsi="Times New Roman" w:cs="Times New Roman"/>
          <w:i/>
          <w:sz w:val="24"/>
          <w:szCs w:val="24"/>
        </w:rPr>
        <w:t>Quilombhoje</w:t>
      </w:r>
      <w:r w:rsidRPr="00427E45">
        <w:rPr>
          <w:rFonts w:ascii="Times New Roman" w:hAnsi="Times New Roman" w:cs="Times New Roman"/>
          <w:sz w:val="24"/>
          <w:szCs w:val="24"/>
        </w:rPr>
        <w:t xml:space="preserve"> iniciou em 1983 uma nova formação. </w:t>
      </w:r>
    </w:p>
    <w:p w:rsidR="009E0D33" w:rsidRPr="00427E45" w:rsidRDefault="009E0D33"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Um tempo depois, cada membro do grupo teve a oportunidade de publicar seu livro individual, feitos de forma cooperativa, sem patrocínio. Postura que perdura até os dias de hoje. </w:t>
      </w:r>
    </w:p>
    <w:p w:rsidR="008C7B7B" w:rsidRPr="00427E45" w:rsidRDefault="00BC335E"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A série </w:t>
      </w:r>
      <w:r w:rsidRPr="00427E45">
        <w:rPr>
          <w:rFonts w:ascii="Times New Roman" w:hAnsi="Times New Roman" w:cs="Times New Roman"/>
          <w:i/>
          <w:sz w:val="24"/>
          <w:szCs w:val="24"/>
        </w:rPr>
        <w:t>Cadernos Negros</w:t>
      </w:r>
      <w:r w:rsidRPr="00427E45">
        <w:rPr>
          <w:rFonts w:ascii="Times New Roman" w:hAnsi="Times New Roman" w:cs="Times New Roman"/>
          <w:sz w:val="24"/>
          <w:szCs w:val="24"/>
        </w:rPr>
        <w:t xml:space="preserve"> representa a possibilidade de autores afrodescendentes publicarem seus textos, de forma econômica e organizada por pessoas de interesse em comum, superando limites existentes no mercado editorial e inspirando novas gerações de leitores e escritores no Brasil. A</w:t>
      </w:r>
      <w:r w:rsidR="009E0D33" w:rsidRPr="00427E45">
        <w:rPr>
          <w:rFonts w:ascii="Times New Roman" w:hAnsi="Times New Roman" w:cs="Times New Roman"/>
          <w:sz w:val="24"/>
          <w:szCs w:val="24"/>
        </w:rPr>
        <w:t xml:space="preserve"> importância histórica e social</w:t>
      </w:r>
      <w:r w:rsidRPr="00427E45">
        <w:rPr>
          <w:rFonts w:ascii="Times New Roman" w:hAnsi="Times New Roman" w:cs="Times New Roman"/>
          <w:sz w:val="24"/>
          <w:szCs w:val="24"/>
        </w:rPr>
        <w:t xml:space="preserve"> que ele tem</w:t>
      </w:r>
      <w:r w:rsidR="009E0D33" w:rsidRPr="00427E45">
        <w:rPr>
          <w:rFonts w:ascii="Times New Roman" w:hAnsi="Times New Roman" w:cs="Times New Roman"/>
          <w:sz w:val="24"/>
          <w:szCs w:val="24"/>
        </w:rPr>
        <w:t xml:space="preserve"> na literatura afro-brasileira</w:t>
      </w:r>
      <w:r w:rsidRPr="00427E45">
        <w:rPr>
          <w:rFonts w:ascii="Times New Roman" w:hAnsi="Times New Roman" w:cs="Times New Roman"/>
          <w:sz w:val="24"/>
          <w:szCs w:val="24"/>
        </w:rPr>
        <w:t xml:space="preserve"> se dá</w:t>
      </w:r>
      <w:r w:rsidR="009E0D33" w:rsidRPr="00427E45">
        <w:rPr>
          <w:rFonts w:ascii="Times New Roman" w:hAnsi="Times New Roman" w:cs="Times New Roman"/>
          <w:sz w:val="24"/>
          <w:szCs w:val="24"/>
        </w:rPr>
        <w:t xml:space="preserve"> </w:t>
      </w:r>
      <w:r w:rsidRPr="00427E45">
        <w:rPr>
          <w:rFonts w:ascii="Times New Roman" w:hAnsi="Times New Roman" w:cs="Times New Roman"/>
          <w:sz w:val="24"/>
          <w:szCs w:val="24"/>
        </w:rPr>
        <w:t>pele</w:t>
      </w:r>
      <w:r w:rsidR="009E0D33" w:rsidRPr="00427E45">
        <w:rPr>
          <w:rFonts w:ascii="Times New Roman" w:hAnsi="Times New Roman" w:cs="Times New Roman"/>
          <w:sz w:val="24"/>
          <w:szCs w:val="24"/>
        </w:rPr>
        <w:t xml:space="preserve"> </w:t>
      </w:r>
      <w:r w:rsidRPr="00427E45">
        <w:rPr>
          <w:rFonts w:ascii="Times New Roman" w:hAnsi="Times New Roman" w:cs="Times New Roman"/>
          <w:sz w:val="24"/>
          <w:szCs w:val="24"/>
        </w:rPr>
        <w:t>pel</w:t>
      </w:r>
      <w:r w:rsidR="009E0D33" w:rsidRPr="00427E45">
        <w:rPr>
          <w:rFonts w:ascii="Times New Roman" w:hAnsi="Times New Roman" w:cs="Times New Roman"/>
          <w:sz w:val="24"/>
          <w:szCs w:val="24"/>
        </w:rPr>
        <w:t>a força dos negros na literatura brasileira</w:t>
      </w:r>
      <w:r w:rsidRPr="00427E45">
        <w:rPr>
          <w:rFonts w:ascii="Times New Roman" w:hAnsi="Times New Roman" w:cs="Times New Roman"/>
          <w:sz w:val="24"/>
          <w:szCs w:val="24"/>
        </w:rPr>
        <w:t xml:space="preserve"> que revelou e revela</w:t>
      </w:r>
      <w:r w:rsidR="009E0D33" w:rsidRPr="00427E45">
        <w:rPr>
          <w:rFonts w:ascii="Times New Roman" w:hAnsi="Times New Roman" w:cs="Times New Roman"/>
          <w:sz w:val="24"/>
          <w:szCs w:val="24"/>
        </w:rPr>
        <w:t xml:space="preserve">. Através do </w:t>
      </w:r>
      <w:r w:rsidR="009E0D33" w:rsidRPr="00634C23">
        <w:rPr>
          <w:rFonts w:ascii="Times New Roman" w:hAnsi="Times New Roman" w:cs="Times New Roman"/>
          <w:i/>
          <w:sz w:val="24"/>
          <w:szCs w:val="24"/>
        </w:rPr>
        <w:t>Quilomhoje</w:t>
      </w:r>
      <w:r w:rsidR="009E0D33" w:rsidRPr="00427E45">
        <w:rPr>
          <w:rFonts w:ascii="Times New Roman" w:hAnsi="Times New Roman" w:cs="Times New Roman"/>
          <w:sz w:val="24"/>
          <w:szCs w:val="24"/>
        </w:rPr>
        <w:t xml:space="preserve"> e dos </w:t>
      </w:r>
      <w:r w:rsidR="009E0D33" w:rsidRPr="00634C23">
        <w:rPr>
          <w:rFonts w:ascii="Times New Roman" w:hAnsi="Times New Roman" w:cs="Times New Roman"/>
          <w:i/>
          <w:sz w:val="24"/>
          <w:szCs w:val="24"/>
        </w:rPr>
        <w:t>Cadernos Negros</w:t>
      </w:r>
      <w:r w:rsidR="009E0D33" w:rsidRPr="00427E45">
        <w:rPr>
          <w:rFonts w:ascii="Times New Roman" w:hAnsi="Times New Roman" w:cs="Times New Roman"/>
          <w:sz w:val="24"/>
          <w:szCs w:val="24"/>
        </w:rPr>
        <w:t xml:space="preserve">, mulheres e homens têm perpetuado a cultura e a raiz afro-brasileira. Exercendo papel de resistência, arma de luta. </w:t>
      </w:r>
    </w:p>
    <w:p w:rsidR="005A7281" w:rsidRDefault="005A7281" w:rsidP="006B36E7">
      <w:pPr>
        <w:spacing w:line="360" w:lineRule="auto"/>
        <w:contextualSpacing/>
        <w:jc w:val="both"/>
        <w:rPr>
          <w:rFonts w:ascii="Times New Roman" w:hAnsi="Times New Roman" w:cs="Times New Roman"/>
          <w:sz w:val="24"/>
          <w:szCs w:val="24"/>
        </w:rPr>
      </w:pPr>
    </w:p>
    <w:p w:rsidR="00B819F9" w:rsidRPr="00427E45" w:rsidRDefault="00B819F9" w:rsidP="006B36E7">
      <w:pPr>
        <w:spacing w:line="360" w:lineRule="auto"/>
        <w:contextualSpacing/>
        <w:jc w:val="both"/>
        <w:rPr>
          <w:rFonts w:ascii="Times New Roman" w:hAnsi="Times New Roman" w:cs="Times New Roman"/>
          <w:sz w:val="24"/>
          <w:szCs w:val="24"/>
        </w:rPr>
      </w:pPr>
    </w:p>
    <w:p w:rsidR="005A7281" w:rsidRPr="00B819F9" w:rsidRDefault="005A7281" w:rsidP="006B36E7">
      <w:pPr>
        <w:spacing w:line="360" w:lineRule="auto"/>
        <w:contextualSpacing/>
        <w:jc w:val="both"/>
        <w:rPr>
          <w:rFonts w:ascii="Times New Roman" w:hAnsi="Times New Roman" w:cs="Times New Roman"/>
          <w:b/>
          <w:sz w:val="24"/>
          <w:szCs w:val="24"/>
        </w:rPr>
      </w:pPr>
      <w:r w:rsidRPr="00B819F9">
        <w:rPr>
          <w:rFonts w:ascii="Times New Roman" w:hAnsi="Times New Roman" w:cs="Times New Roman"/>
          <w:b/>
          <w:sz w:val="24"/>
          <w:szCs w:val="24"/>
        </w:rPr>
        <w:t>Palavras finais</w:t>
      </w:r>
    </w:p>
    <w:p w:rsidR="00B819F9" w:rsidRPr="00427E45" w:rsidRDefault="00B819F9" w:rsidP="006B36E7">
      <w:pPr>
        <w:spacing w:line="360" w:lineRule="auto"/>
        <w:contextualSpacing/>
        <w:jc w:val="both"/>
        <w:rPr>
          <w:rFonts w:ascii="Times New Roman" w:hAnsi="Times New Roman" w:cs="Times New Roman"/>
          <w:sz w:val="24"/>
          <w:szCs w:val="24"/>
        </w:rPr>
      </w:pPr>
    </w:p>
    <w:p w:rsidR="005A7281" w:rsidRPr="00427E45" w:rsidRDefault="005A7281" w:rsidP="006B36E7">
      <w:pPr>
        <w:spacing w:line="360" w:lineRule="auto"/>
        <w:ind w:firstLine="708"/>
        <w:contextualSpacing/>
        <w:jc w:val="both"/>
        <w:rPr>
          <w:rFonts w:ascii="Times New Roman" w:hAnsi="Times New Roman" w:cs="Times New Roman"/>
          <w:sz w:val="24"/>
          <w:szCs w:val="24"/>
        </w:rPr>
      </w:pPr>
      <w:r w:rsidRPr="00427E45">
        <w:rPr>
          <w:rFonts w:ascii="Times New Roman" w:hAnsi="Times New Roman" w:cs="Times New Roman"/>
          <w:sz w:val="24"/>
          <w:szCs w:val="24"/>
        </w:rPr>
        <w:t>Neste mom</w:t>
      </w:r>
      <w:r w:rsidR="00E467E9">
        <w:rPr>
          <w:rFonts w:ascii="Times New Roman" w:hAnsi="Times New Roman" w:cs="Times New Roman"/>
          <w:sz w:val="24"/>
          <w:szCs w:val="24"/>
        </w:rPr>
        <w:t>e</w:t>
      </w:r>
      <w:r w:rsidRPr="00427E45">
        <w:rPr>
          <w:rFonts w:ascii="Times New Roman" w:hAnsi="Times New Roman" w:cs="Times New Roman"/>
          <w:sz w:val="24"/>
          <w:szCs w:val="24"/>
        </w:rPr>
        <w:t xml:space="preserve">nto da pesquisa, ainda nos falta analisar o papel das editoras especializadas, como </w:t>
      </w:r>
      <w:r w:rsidRPr="00634C23">
        <w:rPr>
          <w:rFonts w:ascii="Times New Roman" w:hAnsi="Times New Roman" w:cs="Times New Roman"/>
          <w:i/>
          <w:sz w:val="24"/>
          <w:szCs w:val="24"/>
        </w:rPr>
        <w:t>Selo Negro</w:t>
      </w:r>
      <w:r w:rsidRPr="00427E45">
        <w:rPr>
          <w:rFonts w:ascii="Times New Roman" w:hAnsi="Times New Roman" w:cs="Times New Roman"/>
          <w:sz w:val="24"/>
          <w:szCs w:val="24"/>
        </w:rPr>
        <w:t xml:space="preserve">, </w:t>
      </w:r>
      <w:r w:rsidRPr="00634C23">
        <w:rPr>
          <w:rFonts w:ascii="Times New Roman" w:hAnsi="Times New Roman" w:cs="Times New Roman"/>
          <w:i/>
          <w:sz w:val="24"/>
          <w:szCs w:val="24"/>
        </w:rPr>
        <w:t>Mazza</w:t>
      </w:r>
      <w:r w:rsidRPr="00427E45">
        <w:rPr>
          <w:rFonts w:ascii="Times New Roman" w:hAnsi="Times New Roman" w:cs="Times New Roman"/>
          <w:sz w:val="24"/>
          <w:szCs w:val="24"/>
        </w:rPr>
        <w:t xml:space="preserve"> e </w:t>
      </w:r>
      <w:r w:rsidRPr="00634C23">
        <w:rPr>
          <w:rFonts w:ascii="Times New Roman" w:hAnsi="Times New Roman" w:cs="Times New Roman"/>
          <w:i/>
          <w:sz w:val="24"/>
          <w:szCs w:val="24"/>
        </w:rPr>
        <w:t>Nandyala</w:t>
      </w:r>
      <w:r w:rsidRPr="00427E45">
        <w:rPr>
          <w:rFonts w:ascii="Times New Roman" w:hAnsi="Times New Roman" w:cs="Times New Roman"/>
          <w:sz w:val="24"/>
          <w:szCs w:val="24"/>
        </w:rPr>
        <w:t xml:space="preserve">. Falta-nos também analisar o </w:t>
      </w:r>
      <w:r w:rsidRPr="00427E45">
        <w:rPr>
          <w:rFonts w:ascii="Times New Roman" w:hAnsi="Times New Roman" w:cs="Times New Roman"/>
          <w:sz w:val="24"/>
          <w:szCs w:val="24"/>
        </w:rPr>
        <w:lastRenderedPageBreak/>
        <w:t xml:space="preserve">impacto das publicações dos próprios autores para a configuração das redes editorias negras. Porém, provisoriamente, podemos concluir que as redes de edição, se pensadas enquanto </w:t>
      </w:r>
      <w:r w:rsidR="00E467E9">
        <w:rPr>
          <w:rFonts w:ascii="Times New Roman" w:hAnsi="Times New Roman" w:cs="Times New Roman"/>
          <w:sz w:val="24"/>
          <w:szCs w:val="24"/>
        </w:rPr>
        <w:t xml:space="preserve">articulações no tempo e espaço, </w:t>
      </w:r>
      <w:r w:rsidRPr="00427E45">
        <w:rPr>
          <w:rFonts w:ascii="Times New Roman" w:hAnsi="Times New Roman" w:cs="Times New Roman"/>
          <w:sz w:val="24"/>
          <w:szCs w:val="24"/>
        </w:rPr>
        <w:t>contribuíram para a alteração do cenário editorial brasileiro. Ainda que de maneira tímida, mesmo após a Lei 10.639 encontramos maior quantidade de textos escritos por afro-brasileiros. É preciso fortalecer estas redes editoriais por meio não só da ampliação do público leitor, mas também por meio de políticas públicas setoriais no âmbito da diversidade cultural.</w:t>
      </w:r>
    </w:p>
    <w:p w:rsidR="005A7281" w:rsidRPr="00427E45" w:rsidRDefault="005A7281" w:rsidP="006B36E7">
      <w:pPr>
        <w:spacing w:line="360" w:lineRule="auto"/>
        <w:contextualSpacing/>
        <w:jc w:val="both"/>
        <w:rPr>
          <w:rFonts w:ascii="Times New Roman" w:hAnsi="Times New Roman" w:cs="Times New Roman"/>
          <w:sz w:val="24"/>
          <w:szCs w:val="24"/>
        </w:rPr>
      </w:pPr>
    </w:p>
    <w:p w:rsidR="005A7281" w:rsidRPr="00427E45" w:rsidRDefault="005A7281" w:rsidP="006B36E7">
      <w:pPr>
        <w:spacing w:line="360" w:lineRule="auto"/>
        <w:contextualSpacing/>
        <w:jc w:val="both"/>
        <w:rPr>
          <w:rFonts w:ascii="Times New Roman" w:hAnsi="Times New Roman" w:cs="Times New Roman"/>
          <w:sz w:val="24"/>
          <w:szCs w:val="24"/>
        </w:rPr>
      </w:pPr>
    </w:p>
    <w:p w:rsidR="008C7B7B" w:rsidRPr="00427E45" w:rsidRDefault="008C7B7B" w:rsidP="006B36E7">
      <w:pPr>
        <w:spacing w:line="360" w:lineRule="auto"/>
        <w:contextualSpacing/>
        <w:jc w:val="both"/>
        <w:rPr>
          <w:rFonts w:ascii="Times New Roman" w:hAnsi="Times New Roman" w:cs="Times New Roman"/>
          <w:sz w:val="24"/>
          <w:szCs w:val="24"/>
        </w:rPr>
      </w:pPr>
    </w:p>
    <w:p w:rsidR="004E6089" w:rsidRPr="00B51226" w:rsidRDefault="004E6089" w:rsidP="006B36E7">
      <w:pPr>
        <w:spacing w:line="360" w:lineRule="auto"/>
        <w:contextualSpacing/>
        <w:rPr>
          <w:rFonts w:ascii="Times New Roman" w:hAnsi="Times New Roman" w:cs="Times New Roman"/>
          <w:b/>
          <w:sz w:val="24"/>
          <w:szCs w:val="24"/>
        </w:rPr>
      </w:pPr>
      <w:r w:rsidRPr="00B51226">
        <w:rPr>
          <w:rFonts w:ascii="Times New Roman" w:hAnsi="Times New Roman" w:cs="Times New Roman"/>
          <w:b/>
          <w:sz w:val="24"/>
          <w:szCs w:val="24"/>
        </w:rPr>
        <w:t>Referências bibliográficas</w:t>
      </w:r>
      <w:r w:rsidR="005F5B41" w:rsidRPr="00B51226">
        <w:rPr>
          <w:rFonts w:ascii="Times New Roman" w:hAnsi="Times New Roman" w:cs="Times New Roman"/>
          <w:b/>
          <w:sz w:val="24"/>
          <w:szCs w:val="24"/>
        </w:rPr>
        <w:t xml:space="preserve"> </w:t>
      </w:r>
    </w:p>
    <w:p w:rsidR="00B819F9" w:rsidRPr="00427E45" w:rsidRDefault="00B819F9" w:rsidP="006B36E7">
      <w:pPr>
        <w:spacing w:line="360" w:lineRule="auto"/>
        <w:contextualSpacing/>
        <w:rPr>
          <w:rFonts w:ascii="Times New Roman" w:hAnsi="Times New Roman" w:cs="Times New Roman"/>
          <w:sz w:val="24"/>
          <w:szCs w:val="24"/>
        </w:rPr>
      </w:pPr>
    </w:p>
    <w:p w:rsidR="004E6089" w:rsidRPr="00427E45" w:rsidRDefault="004E6089"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BASTIDE, Roger. </w:t>
      </w:r>
      <w:r w:rsidRPr="00E467E9">
        <w:rPr>
          <w:rFonts w:ascii="Times New Roman" w:hAnsi="Times New Roman" w:cs="Times New Roman"/>
          <w:b/>
          <w:sz w:val="24"/>
          <w:szCs w:val="24"/>
        </w:rPr>
        <w:t>Estudos afro-brasileiros</w:t>
      </w:r>
      <w:r w:rsidRPr="00427E45">
        <w:rPr>
          <w:rFonts w:ascii="Times New Roman" w:hAnsi="Times New Roman" w:cs="Times New Roman"/>
          <w:sz w:val="24"/>
          <w:szCs w:val="24"/>
        </w:rPr>
        <w:t xml:space="preserve">. São Paulo: Perspectiva, 1973. </w:t>
      </w:r>
    </w:p>
    <w:p w:rsidR="004E6089" w:rsidRPr="00427E45" w:rsidRDefault="004E6089"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CANDIDO, Antonio. </w:t>
      </w:r>
      <w:r w:rsidRPr="00E467E9">
        <w:rPr>
          <w:rFonts w:ascii="Times New Roman" w:hAnsi="Times New Roman" w:cs="Times New Roman"/>
          <w:b/>
          <w:sz w:val="24"/>
          <w:szCs w:val="24"/>
        </w:rPr>
        <w:t>Formação da literatura brasileira: momentos decisivos</w:t>
      </w:r>
      <w:r w:rsidRPr="00427E45">
        <w:rPr>
          <w:rFonts w:ascii="Times New Roman" w:hAnsi="Times New Roman" w:cs="Times New Roman"/>
          <w:sz w:val="24"/>
          <w:szCs w:val="24"/>
        </w:rPr>
        <w:t xml:space="preserve">. São Paulo: Martins, 1959. </w:t>
      </w:r>
    </w:p>
    <w:p w:rsidR="004E6089" w:rsidRPr="00427E45" w:rsidRDefault="004E6089"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PROENÇA FILHO, Domício. “</w:t>
      </w:r>
      <w:r w:rsidRPr="00E467E9">
        <w:rPr>
          <w:rFonts w:ascii="Times New Roman" w:hAnsi="Times New Roman" w:cs="Times New Roman"/>
          <w:b/>
          <w:sz w:val="24"/>
          <w:szCs w:val="24"/>
        </w:rPr>
        <w:t>A trajetória do negro na literatura brasileira: de objeto a sujeito</w:t>
      </w:r>
      <w:r w:rsidRPr="00427E45">
        <w:rPr>
          <w:rFonts w:ascii="Times New Roman" w:hAnsi="Times New Roman" w:cs="Times New Roman"/>
          <w:sz w:val="24"/>
          <w:szCs w:val="24"/>
        </w:rPr>
        <w:t>” In Estudos Avançados. n. 50. vol. 18. p. 161-193. 2004</w:t>
      </w:r>
    </w:p>
    <w:p w:rsidR="004E6089" w:rsidRPr="00427E45" w:rsidRDefault="004E6089"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DOMINGUES, Petrônio. </w:t>
      </w:r>
      <w:r w:rsidRPr="00E467E9">
        <w:rPr>
          <w:rFonts w:ascii="Times New Roman" w:hAnsi="Times New Roman" w:cs="Times New Roman"/>
          <w:b/>
          <w:sz w:val="24"/>
          <w:szCs w:val="24"/>
        </w:rPr>
        <w:t>Um "templo de luz": Frente Negra Brasileira (1931-1937) e a questão da educação</w:t>
      </w:r>
      <w:r w:rsidRPr="00427E45">
        <w:rPr>
          <w:rFonts w:ascii="Times New Roman" w:hAnsi="Times New Roman" w:cs="Times New Roman"/>
          <w:i/>
          <w:sz w:val="24"/>
          <w:szCs w:val="24"/>
        </w:rPr>
        <w:t xml:space="preserve">. </w:t>
      </w:r>
      <w:r w:rsidRPr="00427E45">
        <w:rPr>
          <w:rFonts w:ascii="Times New Roman" w:hAnsi="Times New Roman" w:cs="Times New Roman"/>
          <w:sz w:val="24"/>
          <w:szCs w:val="24"/>
        </w:rPr>
        <w:t>(Artigo) Universidade Federal de Sergipe, Departamento de História. Sergipe, 2008.</w:t>
      </w:r>
    </w:p>
    <w:p w:rsidR="004E6089" w:rsidRDefault="004E6089" w:rsidP="006B36E7">
      <w:pPr>
        <w:spacing w:line="36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 xml:space="preserve">DOMINGUES, Petrônio. </w:t>
      </w:r>
      <w:r w:rsidRPr="00E467E9">
        <w:rPr>
          <w:rFonts w:ascii="Times New Roman" w:hAnsi="Times New Roman" w:cs="Times New Roman"/>
          <w:b/>
          <w:sz w:val="24"/>
          <w:szCs w:val="24"/>
        </w:rPr>
        <w:t>A nova abolição</w:t>
      </w:r>
      <w:r w:rsidRPr="00427E45">
        <w:rPr>
          <w:rFonts w:ascii="Times New Roman" w:hAnsi="Times New Roman" w:cs="Times New Roman"/>
          <w:i/>
          <w:sz w:val="24"/>
          <w:szCs w:val="24"/>
        </w:rPr>
        <w:t xml:space="preserve">. </w:t>
      </w:r>
      <w:r w:rsidRPr="00427E45">
        <w:rPr>
          <w:rFonts w:ascii="Times New Roman" w:hAnsi="Times New Roman" w:cs="Times New Roman"/>
          <w:sz w:val="24"/>
          <w:szCs w:val="24"/>
        </w:rPr>
        <w:t>São Paulo: Selo Negro, 2008.</w:t>
      </w:r>
    </w:p>
    <w:p w:rsidR="00996FCE" w:rsidRPr="00996FCE" w:rsidRDefault="00996FCE" w:rsidP="006B36E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Citações dos jornais da imprensa negra retirados do site do Arquivo Público de São Paulo. </w:t>
      </w:r>
      <w:hyperlink r:id="rId8" w:history="1">
        <w:r w:rsidRPr="00E55382">
          <w:rPr>
            <w:rStyle w:val="Hyperlink"/>
            <w:rFonts w:ascii="Times New Roman" w:hAnsi="Times New Roman" w:cs="Times New Roman"/>
            <w:b/>
            <w:sz w:val="24"/>
            <w:szCs w:val="24"/>
          </w:rPr>
          <w:t>http://www.arquivoestado.sp.gov.br/site/acervo/jornais_revistas</w:t>
        </w:r>
      </w:hyperlink>
      <w:r>
        <w:rPr>
          <w:rFonts w:ascii="Times New Roman" w:hAnsi="Times New Roman" w:cs="Times New Roman"/>
          <w:b/>
          <w:sz w:val="24"/>
          <w:szCs w:val="24"/>
        </w:rPr>
        <w:t xml:space="preserve">. </w:t>
      </w:r>
      <w:r w:rsidRPr="00996FCE">
        <w:rPr>
          <w:rFonts w:ascii="Times New Roman" w:hAnsi="Times New Roman" w:cs="Times New Roman"/>
          <w:sz w:val="24"/>
          <w:szCs w:val="24"/>
        </w:rPr>
        <w:t>Acesso em 10 de setembro de 2014.</w:t>
      </w:r>
    </w:p>
    <w:p w:rsidR="00634C23" w:rsidRPr="00427E45" w:rsidRDefault="00634C23" w:rsidP="006B36E7">
      <w:pPr>
        <w:spacing w:line="360" w:lineRule="auto"/>
        <w:contextualSpacing/>
        <w:jc w:val="both"/>
        <w:rPr>
          <w:rFonts w:ascii="Times New Roman" w:hAnsi="Times New Roman" w:cs="Times New Roman"/>
          <w:sz w:val="24"/>
          <w:szCs w:val="24"/>
        </w:rPr>
      </w:pPr>
    </w:p>
    <w:p w:rsidR="00E467E9" w:rsidRPr="00E467E9" w:rsidRDefault="00E467E9" w:rsidP="006B36E7">
      <w:pPr>
        <w:spacing w:line="360" w:lineRule="auto"/>
        <w:jc w:val="both"/>
        <w:rPr>
          <w:rFonts w:ascii="Times New Roman" w:hAnsi="Times New Roman" w:cs="Times New Roman"/>
          <w:sz w:val="24"/>
          <w:szCs w:val="24"/>
        </w:rPr>
      </w:pPr>
    </w:p>
    <w:p w:rsidR="002A7DD6" w:rsidRPr="00427E45" w:rsidRDefault="00A63DE4" w:rsidP="00E467E9">
      <w:pPr>
        <w:spacing w:line="240" w:lineRule="auto"/>
        <w:contextualSpacing/>
        <w:rPr>
          <w:rFonts w:ascii="Times New Roman" w:hAnsi="Times New Roman" w:cs="Times New Roman"/>
          <w:sz w:val="24"/>
          <w:szCs w:val="24"/>
        </w:rPr>
      </w:pPr>
      <w:r w:rsidRPr="00427E45">
        <w:rPr>
          <w:rFonts w:ascii="Times New Roman" w:hAnsi="Times New Roman" w:cs="Times New Roman"/>
          <w:sz w:val="24"/>
          <w:szCs w:val="24"/>
        </w:rPr>
        <w:lastRenderedPageBreak/>
        <w:t>Anexo</w:t>
      </w:r>
      <w:r w:rsidR="00E467E9">
        <w:rPr>
          <w:rFonts w:ascii="Times New Roman" w:hAnsi="Times New Roman" w:cs="Times New Roman"/>
          <w:sz w:val="24"/>
          <w:szCs w:val="24"/>
        </w:rPr>
        <w:t xml:space="preserve"> 1 </w:t>
      </w:r>
      <w:r w:rsidR="002A7DD6" w:rsidRPr="00427E45">
        <w:rPr>
          <w:rFonts w:ascii="Times New Roman" w:hAnsi="Times New Roman" w:cs="Times New Roman"/>
          <w:noProof/>
          <w:sz w:val="24"/>
          <w:szCs w:val="24"/>
          <w:lang w:eastAsia="pt-BR"/>
        </w:rPr>
        <w:drawing>
          <wp:inline distT="0" distB="0" distL="0" distR="0">
            <wp:extent cx="4905375" cy="7833947"/>
            <wp:effectExtent l="19050" t="0" r="9525" b="0"/>
            <wp:docPr id="7" name="Imagem 0" descr="47_jornal-site-6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_jornal-site-6_v2.jpg"/>
                    <pic:cNvPicPr/>
                  </pic:nvPicPr>
                  <pic:blipFill>
                    <a:blip r:embed="rId9" cstate="print"/>
                    <a:stretch>
                      <a:fillRect/>
                    </a:stretch>
                  </pic:blipFill>
                  <pic:spPr>
                    <a:xfrm>
                      <a:off x="0" y="0"/>
                      <a:ext cx="4905375" cy="7833947"/>
                    </a:xfrm>
                    <a:prstGeom prst="rect">
                      <a:avLst/>
                    </a:prstGeom>
                  </pic:spPr>
                </pic:pic>
              </a:graphicData>
            </a:graphic>
          </wp:inline>
        </w:drawing>
      </w:r>
    </w:p>
    <w:p w:rsidR="002A7DD6" w:rsidRPr="00427E45" w:rsidRDefault="002A7DD6" w:rsidP="00427E45">
      <w:pPr>
        <w:spacing w:line="240" w:lineRule="auto"/>
        <w:contextualSpacing/>
        <w:jc w:val="both"/>
        <w:rPr>
          <w:rFonts w:ascii="Times New Roman" w:hAnsi="Times New Roman" w:cs="Times New Roman"/>
          <w:sz w:val="24"/>
          <w:szCs w:val="24"/>
        </w:rPr>
      </w:pPr>
    </w:p>
    <w:p w:rsidR="00B51226" w:rsidRDefault="00B51226" w:rsidP="00427E45">
      <w:pPr>
        <w:spacing w:line="240" w:lineRule="auto"/>
        <w:contextualSpacing/>
        <w:jc w:val="both"/>
        <w:rPr>
          <w:rFonts w:ascii="Times New Roman" w:hAnsi="Times New Roman" w:cs="Times New Roman"/>
          <w:sz w:val="24"/>
          <w:szCs w:val="24"/>
        </w:rPr>
      </w:pPr>
    </w:p>
    <w:p w:rsidR="00B51226" w:rsidRDefault="00B51226" w:rsidP="00427E45">
      <w:pPr>
        <w:spacing w:line="240" w:lineRule="auto"/>
        <w:contextualSpacing/>
        <w:jc w:val="both"/>
        <w:rPr>
          <w:rFonts w:ascii="Times New Roman" w:hAnsi="Times New Roman" w:cs="Times New Roman"/>
          <w:sz w:val="24"/>
          <w:szCs w:val="24"/>
        </w:rPr>
      </w:pPr>
    </w:p>
    <w:p w:rsidR="00B51226" w:rsidRDefault="00B51226" w:rsidP="00427E45">
      <w:pPr>
        <w:spacing w:line="240" w:lineRule="auto"/>
        <w:contextualSpacing/>
        <w:jc w:val="both"/>
        <w:rPr>
          <w:rFonts w:ascii="Times New Roman" w:hAnsi="Times New Roman" w:cs="Times New Roman"/>
          <w:sz w:val="24"/>
          <w:szCs w:val="24"/>
        </w:rPr>
      </w:pPr>
    </w:p>
    <w:p w:rsidR="00B51226" w:rsidRDefault="00B51226" w:rsidP="00427E45">
      <w:pPr>
        <w:spacing w:line="240" w:lineRule="auto"/>
        <w:contextualSpacing/>
        <w:jc w:val="both"/>
        <w:rPr>
          <w:rFonts w:ascii="Times New Roman" w:hAnsi="Times New Roman" w:cs="Times New Roman"/>
          <w:sz w:val="24"/>
          <w:szCs w:val="24"/>
        </w:rPr>
      </w:pPr>
    </w:p>
    <w:p w:rsidR="002A7DD6" w:rsidRPr="00427E45" w:rsidRDefault="002A7DD6" w:rsidP="00427E45">
      <w:pPr>
        <w:spacing w:line="240" w:lineRule="auto"/>
        <w:contextualSpacing/>
        <w:jc w:val="both"/>
        <w:rPr>
          <w:rFonts w:ascii="Times New Roman" w:hAnsi="Times New Roman" w:cs="Times New Roman"/>
          <w:sz w:val="24"/>
          <w:szCs w:val="24"/>
        </w:rPr>
      </w:pPr>
      <w:r w:rsidRPr="00427E45">
        <w:rPr>
          <w:rFonts w:ascii="Times New Roman" w:hAnsi="Times New Roman" w:cs="Times New Roman"/>
          <w:sz w:val="24"/>
          <w:szCs w:val="24"/>
        </w:rPr>
        <w:t>Anexo 2</w:t>
      </w:r>
    </w:p>
    <w:p w:rsidR="00A63DE4" w:rsidRPr="00427E45" w:rsidRDefault="00A63DE4" w:rsidP="00427E45">
      <w:pPr>
        <w:spacing w:line="240" w:lineRule="auto"/>
        <w:contextualSpacing/>
        <w:jc w:val="both"/>
        <w:rPr>
          <w:rFonts w:ascii="Times New Roman" w:hAnsi="Times New Roman" w:cs="Times New Roman"/>
          <w:sz w:val="24"/>
          <w:szCs w:val="24"/>
        </w:rPr>
      </w:pPr>
    </w:p>
    <w:p w:rsidR="002A7DD6" w:rsidRPr="00427E45" w:rsidRDefault="002A7DD6" w:rsidP="00B51226">
      <w:pPr>
        <w:spacing w:line="240" w:lineRule="auto"/>
        <w:contextualSpacing/>
        <w:rPr>
          <w:rFonts w:ascii="Times New Roman" w:hAnsi="Times New Roman" w:cs="Times New Roman"/>
          <w:sz w:val="24"/>
          <w:szCs w:val="24"/>
        </w:rPr>
      </w:pPr>
      <w:r w:rsidRPr="00427E45">
        <w:rPr>
          <w:rFonts w:ascii="Times New Roman" w:hAnsi="Times New Roman" w:cs="Times New Roman"/>
          <w:noProof/>
          <w:sz w:val="24"/>
          <w:szCs w:val="24"/>
          <w:lang w:eastAsia="pt-BR"/>
        </w:rPr>
        <w:drawing>
          <wp:inline distT="0" distB="0" distL="0" distR="0">
            <wp:extent cx="5944509" cy="4650123"/>
            <wp:effectExtent l="0" t="647700" r="0" b="626727"/>
            <wp:docPr id="6" name="Imagem 1" descr="alfin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inete.png"/>
                    <pic:cNvPicPr/>
                  </pic:nvPicPr>
                  <pic:blipFill>
                    <a:blip r:embed="rId10" cstate="print"/>
                    <a:stretch>
                      <a:fillRect/>
                    </a:stretch>
                  </pic:blipFill>
                  <pic:spPr>
                    <a:xfrm rot="16200000">
                      <a:off x="0" y="0"/>
                      <a:ext cx="5950757" cy="4655010"/>
                    </a:xfrm>
                    <a:prstGeom prst="rect">
                      <a:avLst/>
                    </a:prstGeom>
                  </pic:spPr>
                </pic:pic>
              </a:graphicData>
            </a:graphic>
          </wp:inline>
        </w:drawing>
      </w:r>
    </w:p>
    <w:p w:rsidR="00A63DE4" w:rsidRPr="00427E45" w:rsidRDefault="00A63DE4" w:rsidP="00427E45">
      <w:pPr>
        <w:spacing w:line="240" w:lineRule="auto"/>
        <w:contextualSpacing/>
        <w:jc w:val="both"/>
        <w:rPr>
          <w:rFonts w:ascii="Times New Roman" w:hAnsi="Times New Roman" w:cs="Times New Roman"/>
          <w:sz w:val="24"/>
          <w:szCs w:val="24"/>
        </w:rPr>
      </w:pPr>
    </w:p>
    <w:sectPr w:rsidR="00A63DE4" w:rsidRPr="00427E45" w:rsidSect="006B36E7">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176" w:rsidRDefault="009D7176" w:rsidP="0031076B">
      <w:pPr>
        <w:spacing w:after="0" w:line="240" w:lineRule="auto"/>
      </w:pPr>
      <w:r>
        <w:separator/>
      </w:r>
    </w:p>
  </w:endnote>
  <w:endnote w:type="continuationSeparator" w:id="1">
    <w:p w:rsidR="009D7176" w:rsidRDefault="009D7176" w:rsidP="00310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176" w:rsidRDefault="009D7176" w:rsidP="0031076B">
      <w:pPr>
        <w:spacing w:after="0" w:line="240" w:lineRule="auto"/>
      </w:pPr>
      <w:r>
        <w:separator/>
      </w:r>
    </w:p>
  </w:footnote>
  <w:footnote w:type="continuationSeparator" w:id="1">
    <w:p w:rsidR="009D7176" w:rsidRDefault="009D7176" w:rsidP="0031076B">
      <w:pPr>
        <w:spacing w:after="0" w:line="240" w:lineRule="auto"/>
      </w:pPr>
      <w:r>
        <w:continuationSeparator/>
      </w:r>
    </w:p>
  </w:footnote>
  <w:footnote w:id="2">
    <w:p w:rsidR="0031076B" w:rsidRDefault="0031076B" w:rsidP="0031076B">
      <w:pPr>
        <w:pStyle w:val="Textodenotaderodap"/>
        <w:jc w:val="both"/>
      </w:pPr>
      <w:r>
        <w:rPr>
          <w:rStyle w:val="Refdenotaderodap"/>
        </w:rPr>
        <w:footnoteRef/>
      </w:r>
      <w:r>
        <w:t xml:space="preserve"> Ana Cláudia Muniz Soares Valério é graduanda em Letras - Tecnologias de edição - pelo CEFET-MG e graduanda em Fotografia - Tecnólogo pela FUMEC-MG. Participa do PIBIC no CEFET-MG.</w:t>
      </w:r>
    </w:p>
  </w:footnote>
  <w:footnote w:id="3">
    <w:p w:rsidR="00FD6DD6" w:rsidRDefault="00FD6DD6" w:rsidP="00FD6DD6">
      <w:pPr>
        <w:pStyle w:val="Textodenotaderodap"/>
        <w:jc w:val="both"/>
      </w:pPr>
      <w:r>
        <w:rPr>
          <w:rStyle w:val="Refdenotaderodap"/>
        </w:rPr>
        <w:footnoteRef/>
      </w:r>
      <w:r>
        <w:t xml:space="preserve"> Luiz Henrique Silva de Oliveira é doutor em Teoria da Literatura e Literatura Comparada pela UFMG (2013), onde também realiza pós-doutoramento. É Professor do CEFET-MG. Autor de </w:t>
      </w:r>
      <w:r w:rsidRPr="0031076B">
        <w:rPr>
          <w:i/>
        </w:rPr>
        <w:t xml:space="preserve">Poéticas negras </w:t>
      </w:r>
      <w:r>
        <w:t xml:space="preserve">(2010) e </w:t>
      </w:r>
      <w:r w:rsidRPr="0031076B">
        <w:rPr>
          <w:i/>
        </w:rPr>
        <w:t>Negrismo</w:t>
      </w:r>
      <w:r>
        <w:t xml:space="preserve">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467D5"/>
    <w:multiLevelType w:val="multilevel"/>
    <w:tmpl w:val="25A209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5F80660"/>
    <w:multiLevelType w:val="hybridMultilevel"/>
    <w:tmpl w:val="150851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1B012A1"/>
    <w:multiLevelType w:val="hybridMultilevel"/>
    <w:tmpl w:val="E006EB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556D0A"/>
    <w:rsid w:val="000143FF"/>
    <w:rsid w:val="00032B3C"/>
    <w:rsid w:val="000471E8"/>
    <w:rsid w:val="00051573"/>
    <w:rsid w:val="00062937"/>
    <w:rsid w:val="00075683"/>
    <w:rsid w:val="000B4514"/>
    <w:rsid w:val="000C3B65"/>
    <w:rsid w:val="000D71DD"/>
    <w:rsid w:val="000E5F12"/>
    <w:rsid w:val="000E73A4"/>
    <w:rsid w:val="000F29A8"/>
    <w:rsid w:val="000F330C"/>
    <w:rsid w:val="00117340"/>
    <w:rsid w:val="00135DB2"/>
    <w:rsid w:val="00173735"/>
    <w:rsid w:val="001745D2"/>
    <w:rsid w:val="001930D9"/>
    <w:rsid w:val="001B1710"/>
    <w:rsid w:val="001D5FEB"/>
    <w:rsid w:val="001D6EB0"/>
    <w:rsid w:val="001E304A"/>
    <w:rsid w:val="001E604F"/>
    <w:rsid w:val="001F02EE"/>
    <w:rsid w:val="0028560C"/>
    <w:rsid w:val="002A7DD6"/>
    <w:rsid w:val="002B28E3"/>
    <w:rsid w:val="002E0335"/>
    <w:rsid w:val="002E20A6"/>
    <w:rsid w:val="002E3550"/>
    <w:rsid w:val="002E56CE"/>
    <w:rsid w:val="0031076B"/>
    <w:rsid w:val="00311BAD"/>
    <w:rsid w:val="00344D32"/>
    <w:rsid w:val="003767CB"/>
    <w:rsid w:val="00380575"/>
    <w:rsid w:val="00392B1A"/>
    <w:rsid w:val="003B0A06"/>
    <w:rsid w:val="003C4ACA"/>
    <w:rsid w:val="003C6E01"/>
    <w:rsid w:val="003E42AB"/>
    <w:rsid w:val="004059AE"/>
    <w:rsid w:val="004064A5"/>
    <w:rsid w:val="00413E8D"/>
    <w:rsid w:val="00427E45"/>
    <w:rsid w:val="00437B20"/>
    <w:rsid w:val="00442B5B"/>
    <w:rsid w:val="004557A5"/>
    <w:rsid w:val="00480690"/>
    <w:rsid w:val="00482A79"/>
    <w:rsid w:val="004B75DC"/>
    <w:rsid w:val="004C01E6"/>
    <w:rsid w:val="004D7F9B"/>
    <w:rsid w:val="004E6089"/>
    <w:rsid w:val="005043E4"/>
    <w:rsid w:val="0052523E"/>
    <w:rsid w:val="00556D0A"/>
    <w:rsid w:val="00564C8A"/>
    <w:rsid w:val="00566286"/>
    <w:rsid w:val="00586BE1"/>
    <w:rsid w:val="0058744F"/>
    <w:rsid w:val="005A7281"/>
    <w:rsid w:val="005B3E7C"/>
    <w:rsid w:val="005F5B41"/>
    <w:rsid w:val="00612CE8"/>
    <w:rsid w:val="006259F2"/>
    <w:rsid w:val="00634C23"/>
    <w:rsid w:val="00681423"/>
    <w:rsid w:val="006B36E7"/>
    <w:rsid w:val="007132DD"/>
    <w:rsid w:val="00761E40"/>
    <w:rsid w:val="00766449"/>
    <w:rsid w:val="007B7E40"/>
    <w:rsid w:val="007F2DC8"/>
    <w:rsid w:val="008250F2"/>
    <w:rsid w:val="0082720A"/>
    <w:rsid w:val="00830D64"/>
    <w:rsid w:val="0084694E"/>
    <w:rsid w:val="0086427D"/>
    <w:rsid w:val="00870957"/>
    <w:rsid w:val="00871D95"/>
    <w:rsid w:val="00895B32"/>
    <w:rsid w:val="008A394B"/>
    <w:rsid w:val="008B36A9"/>
    <w:rsid w:val="008C7B7B"/>
    <w:rsid w:val="008E3A86"/>
    <w:rsid w:val="00911EAD"/>
    <w:rsid w:val="0092571F"/>
    <w:rsid w:val="00940F71"/>
    <w:rsid w:val="009678D9"/>
    <w:rsid w:val="00970742"/>
    <w:rsid w:val="00983A16"/>
    <w:rsid w:val="00986C41"/>
    <w:rsid w:val="0099114B"/>
    <w:rsid w:val="0099229F"/>
    <w:rsid w:val="00996FCE"/>
    <w:rsid w:val="009B0A59"/>
    <w:rsid w:val="009C70CD"/>
    <w:rsid w:val="009D7176"/>
    <w:rsid w:val="009E0D33"/>
    <w:rsid w:val="009F1963"/>
    <w:rsid w:val="00A44D8A"/>
    <w:rsid w:val="00A63DE4"/>
    <w:rsid w:val="00A7614A"/>
    <w:rsid w:val="00A97FAE"/>
    <w:rsid w:val="00AA5A56"/>
    <w:rsid w:val="00AD3768"/>
    <w:rsid w:val="00B22CCE"/>
    <w:rsid w:val="00B26570"/>
    <w:rsid w:val="00B438D7"/>
    <w:rsid w:val="00B51226"/>
    <w:rsid w:val="00B77687"/>
    <w:rsid w:val="00B819F9"/>
    <w:rsid w:val="00BA4FC4"/>
    <w:rsid w:val="00BB5D8D"/>
    <w:rsid w:val="00BC335E"/>
    <w:rsid w:val="00BE60B9"/>
    <w:rsid w:val="00C03E49"/>
    <w:rsid w:val="00C14FC1"/>
    <w:rsid w:val="00C5221E"/>
    <w:rsid w:val="00C54D20"/>
    <w:rsid w:val="00C7041E"/>
    <w:rsid w:val="00CA3BD1"/>
    <w:rsid w:val="00D0391D"/>
    <w:rsid w:val="00D40968"/>
    <w:rsid w:val="00D466BD"/>
    <w:rsid w:val="00D56B9F"/>
    <w:rsid w:val="00D76F3A"/>
    <w:rsid w:val="00D8000C"/>
    <w:rsid w:val="00DC0222"/>
    <w:rsid w:val="00DC0C2A"/>
    <w:rsid w:val="00DF0F5D"/>
    <w:rsid w:val="00DF1502"/>
    <w:rsid w:val="00E17835"/>
    <w:rsid w:val="00E32A67"/>
    <w:rsid w:val="00E467E9"/>
    <w:rsid w:val="00E90906"/>
    <w:rsid w:val="00ED2676"/>
    <w:rsid w:val="00EE211F"/>
    <w:rsid w:val="00F02582"/>
    <w:rsid w:val="00F11DA1"/>
    <w:rsid w:val="00F12787"/>
    <w:rsid w:val="00F519FC"/>
    <w:rsid w:val="00F5436A"/>
    <w:rsid w:val="00FB05D0"/>
    <w:rsid w:val="00FD6D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58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ateriatext04">
    <w:name w:val="materiatext04"/>
    <w:basedOn w:val="Normal"/>
    <w:rsid w:val="009678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9678D9"/>
  </w:style>
  <w:style w:type="paragraph" w:styleId="PargrafodaLista">
    <w:name w:val="List Paragraph"/>
    <w:basedOn w:val="Normal"/>
    <w:uiPriority w:val="34"/>
    <w:qFormat/>
    <w:rsid w:val="00ED2676"/>
    <w:pPr>
      <w:ind w:left="720"/>
      <w:contextualSpacing/>
    </w:pPr>
  </w:style>
  <w:style w:type="paragraph" w:styleId="Textodebalo">
    <w:name w:val="Balloon Text"/>
    <w:basedOn w:val="Normal"/>
    <w:link w:val="TextodebaloChar"/>
    <w:uiPriority w:val="99"/>
    <w:semiHidden/>
    <w:unhideWhenUsed/>
    <w:rsid w:val="001E60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604F"/>
    <w:rPr>
      <w:rFonts w:ascii="Tahoma" w:hAnsi="Tahoma" w:cs="Tahoma"/>
      <w:sz w:val="16"/>
      <w:szCs w:val="16"/>
    </w:rPr>
  </w:style>
  <w:style w:type="character" w:styleId="Hyperlink">
    <w:name w:val="Hyperlink"/>
    <w:basedOn w:val="Fontepargpadro"/>
    <w:uiPriority w:val="99"/>
    <w:unhideWhenUsed/>
    <w:rsid w:val="0031076B"/>
    <w:rPr>
      <w:color w:val="0000FF" w:themeColor="hyperlink"/>
      <w:u w:val="single"/>
    </w:rPr>
  </w:style>
  <w:style w:type="paragraph" w:styleId="Textodenotaderodap">
    <w:name w:val="footnote text"/>
    <w:basedOn w:val="Normal"/>
    <w:link w:val="TextodenotaderodapChar"/>
    <w:uiPriority w:val="99"/>
    <w:semiHidden/>
    <w:unhideWhenUsed/>
    <w:rsid w:val="003107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1076B"/>
    <w:rPr>
      <w:sz w:val="20"/>
      <w:szCs w:val="20"/>
    </w:rPr>
  </w:style>
  <w:style w:type="character" w:styleId="Refdenotaderodap">
    <w:name w:val="footnote reference"/>
    <w:basedOn w:val="Fontepargpadro"/>
    <w:uiPriority w:val="99"/>
    <w:semiHidden/>
    <w:unhideWhenUsed/>
    <w:rsid w:val="0031076B"/>
    <w:rPr>
      <w:vertAlign w:val="superscript"/>
    </w:rPr>
  </w:style>
</w:styles>
</file>

<file path=word/webSettings.xml><?xml version="1.0" encoding="utf-8"?>
<w:webSettings xmlns:r="http://schemas.openxmlformats.org/officeDocument/2006/relationships" xmlns:w="http://schemas.openxmlformats.org/wordprocessingml/2006/main">
  <w:divs>
    <w:div w:id="311643792">
      <w:bodyDiv w:val="1"/>
      <w:marLeft w:val="0"/>
      <w:marRight w:val="0"/>
      <w:marTop w:val="0"/>
      <w:marBottom w:val="0"/>
      <w:divBdr>
        <w:top w:val="none" w:sz="0" w:space="0" w:color="auto"/>
        <w:left w:val="none" w:sz="0" w:space="0" w:color="auto"/>
        <w:bottom w:val="none" w:sz="0" w:space="0" w:color="auto"/>
        <w:right w:val="none" w:sz="0" w:space="0" w:color="auto"/>
      </w:divBdr>
    </w:div>
    <w:div w:id="1533961843">
      <w:bodyDiv w:val="1"/>
      <w:marLeft w:val="0"/>
      <w:marRight w:val="0"/>
      <w:marTop w:val="0"/>
      <w:marBottom w:val="0"/>
      <w:divBdr>
        <w:top w:val="none" w:sz="0" w:space="0" w:color="auto"/>
        <w:left w:val="none" w:sz="0" w:space="0" w:color="auto"/>
        <w:bottom w:val="none" w:sz="0" w:space="0" w:color="auto"/>
        <w:right w:val="none" w:sz="0" w:space="0" w:color="auto"/>
      </w:divBdr>
      <w:divsChild>
        <w:div w:id="309864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quivoestado.sp.gov.br/site/acervo/jornais_revist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192C0-875F-4B2B-93CD-338CD9BF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4226</Words>
  <Characters>22825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Valério</dc:creator>
  <cp:lastModifiedBy>Sebastião</cp:lastModifiedBy>
  <cp:revision>3</cp:revision>
  <dcterms:created xsi:type="dcterms:W3CDTF">2015-07-31T18:48:00Z</dcterms:created>
  <dcterms:modified xsi:type="dcterms:W3CDTF">2015-08-06T20:36:00Z</dcterms:modified>
</cp:coreProperties>
</file>